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LOKAL VERKSAMHETSPLAN 20</w:t>
      </w:r>
      <w:r>
        <w:rPr>
          <w:b w:val="1"/>
          <w:bCs w:val="1"/>
          <w:sz w:val="28"/>
          <w:szCs w:val="28"/>
          <w:rtl w:val="0"/>
          <w:lang w:val="sv-SE"/>
        </w:rPr>
        <w:t>20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Svenska Afghanistankommitt</w:t>
      </w:r>
      <w:r>
        <w:rPr>
          <w:b w:val="1"/>
          <w:bCs w:val="1"/>
          <w:sz w:val="28"/>
          <w:szCs w:val="28"/>
          <w:rtl w:val="0"/>
          <w:lang w:val="sv-SE"/>
        </w:rPr>
        <w:t>é</w:t>
      </w:r>
      <w:r>
        <w:rPr>
          <w:b w:val="1"/>
          <w:bCs w:val="1"/>
          <w:sz w:val="28"/>
          <w:szCs w:val="28"/>
          <w:rtl w:val="0"/>
          <w:lang w:val="sv-SE"/>
        </w:rPr>
        <w:t>n</w:t>
      </w:r>
      <w:r>
        <w:rPr>
          <w:b w:val="1"/>
          <w:bCs w:val="1"/>
          <w:sz w:val="28"/>
          <w:szCs w:val="28"/>
          <w:rtl w:val="0"/>
          <w:lang w:val="sv-SE"/>
        </w:rPr>
        <w:t>s Lokalf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rening</w:t>
      </w:r>
      <w:r>
        <w:rPr>
          <w:b w:val="1"/>
          <w:bCs w:val="1"/>
          <w:sz w:val="28"/>
          <w:szCs w:val="28"/>
          <w:rtl w:val="0"/>
          <w:lang w:val="sv-SE"/>
        </w:rPr>
        <w:t xml:space="preserve"> G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teborg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single"/>
          <w:rtl w:val="0"/>
          <w:lang w:val="sv-SE"/>
        </w:rPr>
        <w:t>Inledning</w:t>
      </w: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sv-SE"/>
        </w:rPr>
        <w:t>Svenska Afghanistankommitt</w:t>
      </w:r>
      <w:r>
        <w:rPr>
          <w:sz w:val="28"/>
          <w:szCs w:val="28"/>
          <w:u w:val="none"/>
          <w:rtl w:val="0"/>
          <w:lang w:val="sv-SE"/>
        </w:rPr>
        <w:t>é</w:t>
      </w:r>
      <w:r>
        <w:rPr>
          <w:sz w:val="28"/>
          <w:szCs w:val="28"/>
          <w:u w:val="none"/>
          <w:rtl w:val="0"/>
          <w:lang w:val="sv-SE"/>
        </w:rPr>
        <w:t xml:space="preserve">n 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 en id</w:t>
      </w:r>
      <w:r>
        <w:rPr>
          <w:sz w:val="28"/>
          <w:szCs w:val="28"/>
          <w:u w:val="none"/>
          <w:rtl w:val="0"/>
          <w:lang w:val="sv-SE"/>
        </w:rPr>
        <w:t>é</w:t>
      </w:r>
      <w:r>
        <w:rPr>
          <w:sz w:val="28"/>
          <w:szCs w:val="28"/>
          <w:u w:val="none"/>
          <w:rtl w:val="0"/>
          <w:lang w:val="sv-SE"/>
        </w:rPr>
        <w:t>ell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rening med syfte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sz w:val="28"/>
          <w:szCs w:val="28"/>
          <w:u w:val="none"/>
          <w:rtl w:val="0"/>
          <w:lang w:val="sv-SE"/>
        </w:rPr>
        <w:t>att st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dja Afghanistans nationella sj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lvst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ndighet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sz w:val="28"/>
          <w:szCs w:val="28"/>
          <w:u w:val="none"/>
          <w:rtl w:val="0"/>
          <w:lang w:val="sv-SE"/>
        </w:rPr>
        <w:t>att bedriva utvecklingsarbete i Afghanistan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 att fr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mja demokratisk, ekonomisk och social utveckling i landet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sz w:val="28"/>
          <w:szCs w:val="28"/>
          <w:u w:val="none"/>
          <w:rtl w:val="0"/>
          <w:lang w:val="sv-SE"/>
        </w:rPr>
        <w:t>att bedriva insamlingsverksamhet till SAK:s bist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ndsverksamhet i Afghanistan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sv-SE"/>
        </w:rPr>
      </w:pPr>
      <w:r>
        <w:rPr>
          <w:sz w:val="28"/>
          <w:szCs w:val="28"/>
          <w:u w:val="none"/>
          <w:rtl w:val="0"/>
          <w:lang w:val="sv-SE"/>
        </w:rPr>
        <w:t>att sprida kunskap om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rh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llandena i Afghanistan och om SAK:s bist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ndsverksamhet, samt att bilda opinion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 att fr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mja solidaritet mellan l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ndernas folk.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Den lokala verksamheten under 20</w:t>
      </w:r>
      <w:r>
        <w:rPr>
          <w:sz w:val="28"/>
          <w:szCs w:val="28"/>
          <w:u w:val="single"/>
          <w:rtl w:val="0"/>
          <w:lang w:val="sv-SE"/>
        </w:rPr>
        <w:t>20</w:t>
      </w: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sv-SE"/>
        </w:rPr>
        <w:t>Lokalkommitt</w:t>
      </w:r>
      <w:r>
        <w:rPr>
          <w:sz w:val="28"/>
          <w:szCs w:val="28"/>
          <w:u w:val="none"/>
          <w:rtl w:val="0"/>
          <w:lang w:val="sv-SE"/>
        </w:rPr>
        <w:t>é</w:t>
      </w:r>
      <w:r>
        <w:rPr>
          <w:sz w:val="28"/>
          <w:szCs w:val="28"/>
          <w:u w:val="none"/>
          <w:rtl w:val="0"/>
          <w:lang w:val="sv-SE"/>
        </w:rPr>
        <w:t>ns plan med utg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ngspunkt fr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n ovanst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 xml:space="preserve">ende 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 att i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rsta hand bedriva verksamhet som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rmedlar kunskap om sociala, kulturella, ekonomiska och politiska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rh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llanden i Afghanistan och informera om det utvecklingsarbete SAK bedriver i landet.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 att st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rka opinionsst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d och legitimitet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 v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 xml:space="preserve">rt arbetet i Afghanistan  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 det ocks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>viktigt att lokalkommitt</w:t>
      </w:r>
      <w:r>
        <w:rPr>
          <w:sz w:val="28"/>
          <w:szCs w:val="28"/>
          <w:u w:val="none"/>
          <w:rtl w:val="0"/>
          <w:lang w:val="sv-SE"/>
        </w:rPr>
        <w:t>é</w:t>
      </w:r>
      <w:r>
        <w:rPr>
          <w:sz w:val="28"/>
          <w:szCs w:val="28"/>
          <w:u w:val="none"/>
          <w:rtl w:val="0"/>
          <w:lang w:val="sv-SE"/>
        </w:rPr>
        <w:t>n arbetar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 att v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rva fler medlemmar till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reningen och samla in pengar till SAK:s  verksamhet i Afghanistan.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sv-SE"/>
        </w:rPr>
        <w:t>I v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rt arbete samverkar vi g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rna med andra organisationer. Sedan 2019 har vi tr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ffat ett avtal med studief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rbundet SENSUS om att f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>anv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nda deras lokaler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 v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ra styrelsem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ten och samarbetar ocks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>kring andra arrangemang.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Information</w:t>
      </w:r>
      <w:r>
        <w:rPr>
          <w:sz w:val="28"/>
          <w:szCs w:val="28"/>
          <w:u w:val="single"/>
          <w:rtl w:val="0"/>
          <w:lang w:val="sv-SE"/>
        </w:rPr>
        <w:t xml:space="preserve"> och opinionsbildning</w:t>
      </w: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sv-SE"/>
        </w:rPr>
        <w:t>Lokalkommitt</w:t>
      </w:r>
      <w:r>
        <w:rPr>
          <w:sz w:val="28"/>
          <w:szCs w:val="28"/>
          <w:u w:val="none"/>
          <w:rtl w:val="0"/>
          <w:lang w:val="sv-SE"/>
        </w:rPr>
        <w:t>é</w:t>
      </w:r>
      <w:r>
        <w:rPr>
          <w:sz w:val="28"/>
          <w:szCs w:val="28"/>
          <w:u w:val="none"/>
          <w:rtl w:val="0"/>
          <w:lang w:val="sv-SE"/>
        </w:rPr>
        <w:t>n i G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teborg ska satsa p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>informationsinsatser genom egen arrangerad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redragsverksamhet och allm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nna m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ten och genom deltagande p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>m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 xml:space="preserve">ssor och konferenser. 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sv-SE"/>
        </w:rPr>
        <w:t>I samarbete med SENSUS har vi sedan h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sten 2019 en studiecirkel om Afghanistan. Utg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ngspunkt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 xml:space="preserve">r cirkeln 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 xml:space="preserve">r boken </w:t>
      </w:r>
      <w:r>
        <w:rPr>
          <w:sz w:val="28"/>
          <w:szCs w:val="28"/>
          <w:u w:val="none"/>
          <w:rtl w:val="0"/>
          <w:lang w:val="sv-SE"/>
        </w:rPr>
        <w:t>”</w:t>
      </w:r>
      <w:r>
        <w:rPr>
          <w:sz w:val="28"/>
          <w:szCs w:val="28"/>
          <w:u w:val="none"/>
          <w:rtl w:val="0"/>
          <w:lang w:val="sv-SE"/>
        </w:rPr>
        <w:t>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rst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>Afghanistan</w:t>
      </w:r>
      <w:r>
        <w:rPr>
          <w:sz w:val="28"/>
          <w:szCs w:val="28"/>
          <w:u w:val="none"/>
          <w:rtl w:val="0"/>
          <w:lang w:val="sv-SE"/>
        </w:rPr>
        <w:t xml:space="preserve">” </w:t>
      </w:r>
      <w:r>
        <w:rPr>
          <w:sz w:val="28"/>
          <w:szCs w:val="28"/>
          <w:u w:val="none"/>
          <w:rtl w:val="0"/>
          <w:lang w:val="sv-SE"/>
        </w:rPr>
        <w:t>som SAK gav ut 2018. Studiecirkeln forts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tter under v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ren 2020 med m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jlighet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 xml:space="preserve">r nya medlemmar att ansluta. 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sv-SE"/>
        </w:rPr>
        <w:t>SAK kommer liksom tidigare att ha en monter p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>Bokm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ssan i september och presentera seminarier under m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ssan p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 xml:space="preserve">Internationella torget. </w:t>
      </w:r>
      <w:r>
        <w:rPr>
          <w:sz w:val="28"/>
          <w:szCs w:val="28"/>
          <w:u w:val="none"/>
          <w:rtl w:val="0"/>
          <w:lang w:val="sv-SE"/>
        </w:rPr>
        <w:t xml:space="preserve"> 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Kulturarrangemang</w:t>
      </w: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sv-SE"/>
        </w:rPr>
        <w:t>Vi planer</w:t>
      </w:r>
      <w:r>
        <w:rPr>
          <w:sz w:val="28"/>
          <w:szCs w:val="28"/>
          <w:u w:val="none"/>
          <w:rtl w:val="0"/>
          <w:lang w:val="sv-SE"/>
        </w:rPr>
        <w:t>ar</w:t>
      </w:r>
      <w:r>
        <w:rPr>
          <w:sz w:val="28"/>
          <w:szCs w:val="28"/>
          <w:u w:val="none"/>
          <w:rtl w:val="0"/>
          <w:lang w:val="sv-SE"/>
        </w:rPr>
        <w:t xml:space="preserve"> att arrangera en </w:t>
      </w:r>
      <w:r>
        <w:rPr>
          <w:sz w:val="28"/>
          <w:szCs w:val="28"/>
          <w:u w:val="none"/>
          <w:rtl w:val="0"/>
          <w:lang w:val="sv-SE"/>
        </w:rPr>
        <w:t>ny dans- och musikfest under v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ren med afghansk musik och utl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rning av afghanska dans. Vi hoppas kunna genomf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 xml:space="preserve">ra arrangemanget i samarbete med SENSUS. 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Insamling</w:t>
      </w: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sv-SE"/>
        </w:rPr>
        <w:t xml:space="preserve">Vi har de senaste 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ren drivit en stor del av v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r lokala insamlingsverksamhet i samarbete med V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rldens Barn och kommer att forts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tta med det under 20</w:t>
      </w:r>
      <w:r>
        <w:rPr>
          <w:sz w:val="28"/>
          <w:szCs w:val="28"/>
          <w:u w:val="none"/>
          <w:rtl w:val="0"/>
          <w:lang w:val="sv-SE"/>
        </w:rPr>
        <w:t>20</w:t>
      </w:r>
      <w:r>
        <w:rPr>
          <w:sz w:val="28"/>
          <w:szCs w:val="28"/>
          <w:u w:val="none"/>
          <w:rtl w:val="0"/>
          <w:lang w:val="sv-SE"/>
        </w:rPr>
        <w:t xml:space="preserve">. </w:t>
      </w:r>
      <w:r>
        <w:rPr>
          <w:sz w:val="28"/>
          <w:szCs w:val="28"/>
          <w:u w:val="none"/>
          <w:rtl w:val="0"/>
          <w:lang w:val="sv-SE"/>
        </w:rPr>
        <w:t>Vi beh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ver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rnya v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rt samarbete med V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rldens Barn och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rs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ka hitta nya id</w:t>
      </w:r>
      <w:r>
        <w:rPr>
          <w:sz w:val="28"/>
          <w:szCs w:val="28"/>
          <w:u w:val="none"/>
          <w:rtl w:val="0"/>
          <w:lang w:val="sv-SE"/>
        </w:rPr>
        <w:t>é</w:t>
      </w:r>
      <w:r>
        <w:rPr>
          <w:sz w:val="28"/>
          <w:szCs w:val="28"/>
          <w:u w:val="none"/>
          <w:rtl w:val="0"/>
          <w:lang w:val="sv-SE"/>
        </w:rPr>
        <w:t>er hur  insamlingsarbetet kan bedrivas eftersom sv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righeterna att engagera medlemmar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 att samla in p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 xml:space="preserve">gatan 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 xml:space="preserve">r stort. 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sv-SE"/>
        </w:rPr>
        <w:t>2019 avsatte lokalf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 xml:space="preserve">reningen ett 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verskott p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>12 000:- till Afghanistanhj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lpen. Vi ska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rs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ker h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ja det beloppet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 xml:space="preserve">r 2020 till 15 000:-. 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Utvecklingsarbete</w:t>
      </w: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rtl w:val="0"/>
          <w:lang w:val="sv-SE"/>
        </w:rPr>
        <w:t>Under 2017 inleddes ett arbete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 att analysera och utveckla SAK:s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reningsarbete i Sverige. Det ledde till beslut p</w:t>
      </w:r>
      <w:r>
        <w:rPr>
          <w:sz w:val="28"/>
          <w:szCs w:val="28"/>
          <w:rtl w:val="0"/>
          <w:lang w:val="sv-SE"/>
        </w:rPr>
        <w:t>å å</w:t>
      </w:r>
      <w:r>
        <w:rPr>
          <w:sz w:val="28"/>
          <w:szCs w:val="28"/>
          <w:rtl w:val="0"/>
          <w:lang w:val="sv-SE"/>
        </w:rPr>
        <w:t>rsm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tet 2019 n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 det g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ller deltagande i det centrala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rsm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tet som inneb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r att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rsm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tet nu 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r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ppet att delta i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 alla medlemmar som betalt medlemsavgift innevarande och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reg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 xml:space="preserve">ende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 och som anm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ler sitt deltagande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re den 1 april 2020. Under verksamhets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ret beh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ver lokalf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reningen arbeta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 att vi ska f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s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god representation av medlemmar fr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n v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rt omr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de som m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jligt.   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single"/>
          <w:rtl w:val="0"/>
          <w:lang w:val="sv-SE"/>
        </w:rPr>
        <w:t>V</w:t>
      </w:r>
      <w:r>
        <w:rPr>
          <w:sz w:val="28"/>
          <w:szCs w:val="28"/>
          <w:u w:val="single"/>
          <w:rtl w:val="0"/>
          <w:lang w:val="sv-SE"/>
        </w:rPr>
        <w:t>ä</w:t>
      </w:r>
      <w:r>
        <w:rPr>
          <w:sz w:val="28"/>
          <w:szCs w:val="28"/>
          <w:u w:val="single"/>
          <w:rtl w:val="0"/>
          <w:lang w:val="sv-SE"/>
        </w:rPr>
        <w:t>rva medlemmar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u w:val="none"/>
          <w:rtl w:val="0"/>
          <w:lang w:val="sv-SE"/>
        </w:rPr>
        <w:t>Att v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 xml:space="preserve">rva medlemmar och 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ka v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 xml:space="preserve">rt medlemsantal 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 xml:space="preserve">r </w:t>
      </w:r>
      <w:r>
        <w:rPr>
          <w:sz w:val="28"/>
          <w:szCs w:val="28"/>
          <w:u w:val="none"/>
          <w:rtl w:val="0"/>
          <w:lang w:val="sv-SE"/>
        </w:rPr>
        <w:t>angel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get, men framf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 xml:space="preserve">rallt 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 det viktigt att f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>fler medlemmar som vill aktivera sig i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reningsarbetet.</w:t>
      </w:r>
      <w:r>
        <w:rPr>
          <w:sz w:val="28"/>
          <w:szCs w:val="28"/>
          <w:u w:val="none"/>
          <w:rtl w:val="0"/>
          <w:lang w:val="sv-SE"/>
        </w:rPr>
        <w:t xml:space="preserve"> </w:t>
      </w:r>
      <w:r>
        <w:rPr>
          <w:sz w:val="28"/>
          <w:szCs w:val="28"/>
          <w:u w:val="none"/>
          <w:rtl w:val="0"/>
          <w:lang w:val="sv-SE"/>
        </w:rPr>
        <w:t xml:space="preserve">Det 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 s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rskilt viktigt att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rs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ka attrahera fler unga m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nniskor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 SAK med tanke p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>den r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 xml:space="preserve">dande 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ldersstrukturen bland SAK:s medlemmar. V</w:t>
      </w:r>
      <w:r>
        <w:rPr>
          <w:sz w:val="28"/>
          <w:szCs w:val="28"/>
          <w:rtl w:val="0"/>
          <w:lang w:val="sv-SE"/>
        </w:rPr>
        <w:t>i m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ste erbjuda meningsfull verksamhet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 de som vill engagera sig aktivt och se till att vi ger m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jlighet till varierande grad av aktivitet utifr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n vars och ens intressen och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ruts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ttningar.  Vi m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ste st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ndigt t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nka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att tidigt ge nya engagerade medlemmar m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jlighet och st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d att representera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reningen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olika s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tt.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 xml:space="preserve"> 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single"/>
          <w:rtl w:val="0"/>
          <w:lang w:val="sv-SE"/>
        </w:rPr>
        <w:t>M</w:t>
      </w:r>
      <w:r>
        <w:rPr>
          <w:sz w:val="28"/>
          <w:szCs w:val="28"/>
          <w:u w:val="single"/>
          <w:rtl w:val="0"/>
          <w:lang w:val="sv-SE"/>
        </w:rPr>
        <w:t>å</w:t>
      </w:r>
      <w:r>
        <w:rPr>
          <w:sz w:val="28"/>
          <w:szCs w:val="28"/>
          <w:u w:val="single"/>
          <w:rtl w:val="0"/>
          <w:lang w:val="sv-SE"/>
        </w:rPr>
        <w:t>lgrupper</w:t>
      </w: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sv-SE"/>
        </w:rPr>
        <w:t xml:space="preserve">Aktiva och engagerade medlemmar 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 viktigt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 att vi ska lyckas bedriva ett meningsfullt och framg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 xml:space="preserve">ngsrikt arbete. 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sv-SE"/>
        </w:rPr>
        <w:t>Studerande p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>grundskolor, gymnasier, folkh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 xml:space="preserve">gskolor och universitet 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 en viktig m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lgrupp. D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rf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 ska vi str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va efter att n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 xml:space="preserve">ut med information om Afghanistan till skolor. 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sv-SE"/>
        </w:rPr>
        <w:t>P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>Bokm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ssan n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r vi m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 xml:space="preserve">nniskor i olika 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ldrar med stora kunskaper och ett starkt engagemang i olika samh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llsfr</w:t>
      </w:r>
      <w:r>
        <w:rPr>
          <w:sz w:val="28"/>
          <w:szCs w:val="28"/>
          <w:u w:val="none"/>
          <w:rtl w:val="0"/>
          <w:lang w:val="sv-SE"/>
        </w:rPr>
        <w:t>å</w:t>
      </w:r>
      <w:r>
        <w:rPr>
          <w:sz w:val="28"/>
          <w:szCs w:val="28"/>
          <w:u w:val="none"/>
          <w:rtl w:val="0"/>
          <w:lang w:val="sv-SE"/>
        </w:rPr>
        <w:t>gor.  Vi beh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ver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rs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ka hitta ytterligare v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>gar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 att n</w:t>
      </w:r>
      <w:r>
        <w:rPr>
          <w:sz w:val="28"/>
          <w:szCs w:val="28"/>
          <w:u w:val="none"/>
          <w:rtl w:val="0"/>
          <w:lang w:val="sv-SE"/>
        </w:rPr>
        <w:t xml:space="preserve">å </w:t>
      </w:r>
      <w:r>
        <w:rPr>
          <w:sz w:val="28"/>
          <w:szCs w:val="28"/>
          <w:u w:val="none"/>
          <w:rtl w:val="0"/>
          <w:lang w:val="sv-SE"/>
        </w:rPr>
        <w:t>ut med information till 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 xml:space="preserve">reningsliv, kyrkor och samfund, </w:t>
      </w:r>
      <w:r>
        <w:rPr>
          <w:sz w:val="28"/>
          <w:szCs w:val="28"/>
          <w:u w:val="none"/>
          <w:rtl w:val="0"/>
          <w:lang w:val="sv-SE"/>
        </w:rPr>
        <w:t xml:space="preserve">arbetsplatser, </w:t>
      </w:r>
      <w:r>
        <w:rPr>
          <w:sz w:val="28"/>
          <w:szCs w:val="28"/>
          <w:u w:val="none"/>
          <w:rtl w:val="0"/>
          <w:lang w:val="sv-SE"/>
        </w:rPr>
        <w:t>n</w:t>
      </w:r>
      <w:r>
        <w:rPr>
          <w:sz w:val="28"/>
          <w:szCs w:val="28"/>
          <w:u w:val="none"/>
          <w:rtl w:val="0"/>
          <w:lang w:val="sv-SE"/>
        </w:rPr>
        <w:t>ä</w:t>
      </w:r>
      <w:r>
        <w:rPr>
          <w:sz w:val="28"/>
          <w:szCs w:val="28"/>
          <w:u w:val="none"/>
          <w:rtl w:val="0"/>
          <w:lang w:val="sv-SE"/>
        </w:rPr>
        <w:t xml:space="preserve">ringsliv och myndigheter.  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sv-SE"/>
        </w:rPr>
        <w:t>G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teborg 2020-02-06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sv-SE"/>
        </w:rPr>
        <w:t>Tomas Jansson/Ordf</w:t>
      </w:r>
      <w:r>
        <w:rPr>
          <w:sz w:val="28"/>
          <w:szCs w:val="28"/>
          <w:u w:val="none"/>
          <w:rtl w:val="0"/>
          <w:lang w:val="sv-SE"/>
        </w:rPr>
        <w:t>ö</w:t>
      </w:r>
      <w:r>
        <w:rPr>
          <w:sz w:val="28"/>
          <w:szCs w:val="28"/>
          <w:u w:val="none"/>
          <w:rtl w:val="0"/>
          <w:lang w:val="sv-SE"/>
        </w:rPr>
        <w:t>rande</w:t>
      </w: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  <w:rPr>
          <w:sz w:val="28"/>
          <w:szCs w:val="28"/>
          <w:u w:val="none"/>
        </w:rPr>
      </w:pPr>
    </w:p>
    <w:p>
      <w:pPr>
        <w:pStyle w:val="Standard"/>
      </w:pPr>
      <w:r>
        <w:rPr>
          <w:sz w:val="28"/>
          <w:szCs w:val="28"/>
          <w:u w:val="none"/>
          <w:rtl w:val="0"/>
          <w:lang w:val="sv-SE"/>
        </w:rPr>
        <w:t xml:space="preserve">      </w:t>
      </w:r>
      <w:r>
        <w:rPr>
          <w:sz w:val="28"/>
          <w:szCs w:val="28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140" w:hanging="4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500" w:hanging="4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860" w:hanging="4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220" w:hanging="4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580" w:hanging="4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940" w:hanging="4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300" w:hanging="4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60" w:hanging="4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