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75EC" w:rsidRDefault="002462B6">
      <w:pPr>
        <w:pStyle w:val="Standard"/>
        <w:rPr>
          <w:b/>
          <w:bCs/>
          <w:sz w:val="28"/>
          <w:szCs w:val="28"/>
        </w:rPr>
      </w:pPr>
      <w:bookmarkStart w:id="0" w:name="_GoBack"/>
      <w:bookmarkEnd w:id="0"/>
      <w:r>
        <w:rPr>
          <w:b/>
          <w:bCs/>
          <w:sz w:val="28"/>
          <w:szCs w:val="28"/>
        </w:rPr>
        <w:t>Svenska Afghanistankommittén Göteborg</w:t>
      </w:r>
    </w:p>
    <w:p w:rsidR="000775EC" w:rsidRDefault="000775EC">
      <w:pPr>
        <w:pStyle w:val="Standard"/>
        <w:rPr>
          <w:b/>
          <w:bCs/>
          <w:sz w:val="28"/>
          <w:szCs w:val="28"/>
        </w:rPr>
      </w:pPr>
    </w:p>
    <w:p w:rsidR="000775EC" w:rsidRDefault="002462B6">
      <w:pPr>
        <w:pStyle w:val="Standard"/>
        <w:rPr>
          <w:b/>
          <w:bCs/>
          <w:sz w:val="28"/>
          <w:szCs w:val="28"/>
        </w:rPr>
      </w:pPr>
      <w:r>
        <w:rPr>
          <w:b/>
          <w:bCs/>
          <w:sz w:val="28"/>
          <w:szCs w:val="28"/>
        </w:rPr>
        <w:t>Verksamhetsberättelse för 2018</w:t>
      </w:r>
    </w:p>
    <w:p w:rsidR="000775EC" w:rsidRDefault="000775EC">
      <w:pPr>
        <w:pStyle w:val="Standard"/>
        <w:rPr>
          <w:b/>
          <w:bCs/>
          <w:sz w:val="28"/>
          <w:szCs w:val="28"/>
        </w:rPr>
      </w:pPr>
    </w:p>
    <w:p w:rsidR="000775EC" w:rsidRDefault="002462B6">
      <w:pPr>
        <w:pStyle w:val="Standard"/>
        <w:rPr>
          <w:sz w:val="28"/>
          <w:szCs w:val="28"/>
        </w:rPr>
      </w:pPr>
      <w:r>
        <w:rPr>
          <w:sz w:val="28"/>
          <w:szCs w:val="28"/>
          <w:u w:val="single"/>
        </w:rPr>
        <w:t xml:space="preserve">Styrelsen: </w:t>
      </w:r>
    </w:p>
    <w:p w:rsidR="000775EC" w:rsidRDefault="000775EC">
      <w:pPr>
        <w:pStyle w:val="Standard"/>
        <w:rPr>
          <w:sz w:val="28"/>
          <w:szCs w:val="28"/>
        </w:rPr>
      </w:pPr>
    </w:p>
    <w:p w:rsidR="000775EC" w:rsidRDefault="002462B6">
      <w:pPr>
        <w:pStyle w:val="Standard"/>
        <w:rPr>
          <w:b/>
          <w:bCs/>
          <w:sz w:val="28"/>
          <w:szCs w:val="28"/>
        </w:rPr>
      </w:pPr>
      <w:r>
        <w:rPr>
          <w:sz w:val="28"/>
          <w:szCs w:val="28"/>
        </w:rPr>
        <w:t xml:space="preserve">Styrelsen har bestått av tolv ledamöter, Tomas Jansson(ordförande), Linnéa Larsson(sekreterare), Staffan Myrhage(kassör), </w:t>
      </w:r>
      <w:r>
        <w:rPr>
          <w:sz w:val="28"/>
          <w:szCs w:val="28"/>
        </w:rPr>
        <w:t xml:space="preserve">Roxana Wallin, Svante Frebran, Djallalzada Wais, Felicia Brito, Sohaila Haidari, Asem Toukhi, Ninni Larsson(suppleant), Abdurrahman Toryalay(suppleant) och </w:t>
      </w:r>
      <w:proofErr w:type="spellStart"/>
      <w:r>
        <w:rPr>
          <w:sz w:val="28"/>
          <w:szCs w:val="28"/>
        </w:rPr>
        <w:t>Cecile</w:t>
      </w:r>
      <w:proofErr w:type="spellEnd"/>
      <w:r>
        <w:rPr>
          <w:sz w:val="28"/>
          <w:szCs w:val="28"/>
        </w:rPr>
        <w:t xml:space="preserve"> Marsille(suppleant).</w:t>
      </w:r>
    </w:p>
    <w:p w:rsidR="000775EC" w:rsidRDefault="000775EC">
      <w:pPr>
        <w:pStyle w:val="Standard"/>
        <w:rPr>
          <w:b/>
          <w:bCs/>
          <w:sz w:val="28"/>
          <w:szCs w:val="28"/>
        </w:rPr>
      </w:pPr>
    </w:p>
    <w:p w:rsidR="000775EC" w:rsidRDefault="002462B6">
      <w:pPr>
        <w:pStyle w:val="Standard"/>
        <w:rPr>
          <w:b/>
          <w:bCs/>
          <w:sz w:val="28"/>
          <w:szCs w:val="28"/>
        </w:rPr>
      </w:pPr>
      <w:r>
        <w:rPr>
          <w:sz w:val="28"/>
          <w:szCs w:val="28"/>
          <w:u w:val="single"/>
        </w:rPr>
        <w:t>Revisorer:</w:t>
      </w:r>
      <w:r>
        <w:rPr>
          <w:sz w:val="28"/>
          <w:szCs w:val="28"/>
        </w:rPr>
        <w:t xml:space="preserve"> Harald Holst och Hans Fagerström</w:t>
      </w:r>
    </w:p>
    <w:p w:rsidR="000775EC" w:rsidRDefault="000775EC">
      <w:pPr>
        <w:pStyle w:val="Standard"/>
        <w:rPr>
          <w:b/>
          <w:bCs/>
          <w:sz w:val="28"/>
          <w:szCs w:val="28"/>
        </w:rPr>
      </w:pPr>
    </w:p>
    <w:p w:rsidR="000775EC" w:rsidRDefault="002462B6">
      <w:pPr>
        <w:pStyle w:val="Standard"/>
        <w:rPr>
          <w:b/>
          <w:bCs/>
          <w:sz w:val="28"/>
          <w:szCs w:val="28"/>
        </w:rPr>
      </w:pPr>
      <w:r>
        <w:rPr>
          <w:sz w:val="28"/>
          <w:szCs w:val="28"/>
          <w:u w:val="single"/>
        </w:rPr>
        <w:t xml:space="preserve">Valberedning: </w:t>
      </w:r>
      <w:r>
        <w:rPr>
          <w:sz w:val="28"/>
          <w:szCs w:val="28"/>
        </w:rPr>
        <w:t>Lillemor Mad</w:t>
      </w:r>
      <w:r>
        <w:rPr>
          <w:sz w:val="28"/>
          <w:szCs w:val="28"/>
        </w:rPr>
        <w:t>eyski och Harald Holst</w:t>
      </w:r>
    </w:p>
    <w:p w:rsidR="000775EC" w:rsidRDefault="000775EC">
      <w:pPr>
        <w:pStyle w:val="Standard"/>
        <w:rPr>
          <w:b/>
          <w:bCs/>
          <w:sz w:val="28"/>
          <w:szCs w:val="28"/>
        </w:rPr>
      </w:pPr>
    </w:p>
    <w:p w:rsidR="000775EC" w:rsidRDefault="002462B6">
      <w:pPr>
        <w:pStyle w:val="Standard"/>
        <w:rPr>
          <w:sz w:val="28"/>
          <w:szCs w:val="28"/>
        </w:rPr>
      </w:pPr>
      <w:r>
        <w:rPr>
          <w:sz w:val="28"/>
          <w:szCs w:val="28"/>
        </w:rPr>
        <w:t>Tomas Jansson valdes av årsmötet till ordförande och styrelsen konstituerade i övrigt sig själv. Asem Toukhi har varit lokalkommitténs representant i SAK:s Föreningsutskott. Han har också under året varit ansvarig för lokalkommittén</w:t>
      </w:r>
      <w:r>
        <w:rPr>
          <w:sz w:val="28"/>
          <w:szCs w:val="28"/>
        </w:rPr>
        <w:t>s face-book som har ca 1 700 följare. Linnéa Larsson har varit ansvarig för lokalkommitténs hemsida och för medlemsutskick.</w:t>
      </w:r>
    </w:p>
    <w:p w:rsidR="000775EC" w:rsidRDefault="000775EC">
      <w:pPr>
        <w:pStyle w:val="Standard"/>
        <w:rPr>
          <w:b/>
          <w:bCs/>
          <w:sz w:val="28"/>
          <w:szCs w:val="28"/>
        </w:rPr>
      </w:pPr>
    </w:p>
    <w:p w:rsidR="000775EC" w:rsidRDefault="002462B6">
      <w:pPr>
        <w:pStyle w:val="Standard"/>
        <w:rPr>
          <w:sz w:val="28"/>
          <w:szCs w:val="28"/>
        </w:rPr>
      </w:pPr>
      <w:r>
        <w:rPr>
          <w:sz w:val="28"/>
          <w:szCs w:val="28"/>
        </w:rPr>
        <w:t>Lokalkommittén har haft 11 styrelsemöten under verksamhetsåret. Deltagandet har varit gott. Vid ett styrelsemöte/medlemsmöte i sept</w:t>
      </w:r>
      <w:r>
        <w:rPr>
          <w:sz w:val="28"/>
          <w:szCs w:val="28"/>
        </w:rPr>
        <w:t xml:space="preserve">ember deltog Hamed </w:t>
      </w:r>
      <w:proofErr w:type="spellStart"/>
      <w:r>
        <w:rPr>
          <w:sz w:val="28"/>
          <w:szCs w:val="28"/>
        </w:rPr>
        <w:t>Zafar</w:t>
      </w:r>
      <w:proofErr w:type="spellEnd"/>
      <w:r>
        <w:rPr>
          <w:sz w:val="28"/>
          <w:szCs w:val="28"/>
        </w:rPr>
        <w:t xml:space="preserve"> och berättade om erfarenheter och intryck av sina senaste besök i Afghanistan.</w:t>
      </w:r>
    </w:p>
    <w:p w:rsidR="000775EC" w:rsidRDefault="000775EC">
      <w:pPr>
        <w:pStyle w:val="Standard"/>
        <w:rPr>
          <w:sz w:val="28"/>
          <w:szCs w:val="28"/>
        </w:rPr>
      </w:pPr>
    </w:p>
    <w:p w:rsidR="000775EC" w:rsidRDefault="002462B6">
      <w:pPr>
        <w:pStyle w:val="Standard"/>
        <w:rPr>
          <w:sz w:val="28"/>
          <w:szCs w:val="28"/>
        </w:rPr>
      </w:pPr>
      <w:r>
        <w:rPr>
          <w:sz w:val="28"/>
          <w:szCs w:val="28"/>
        </w:rPr>
        <w:t xml:space="preserve">SAK:s styrelse tog 2017 initiativ till ett arbete med att granska och analysera SAK:s föreningsverksamhet i Sverige i syfte att utveckla och skapa mer </w:t>
      </w:r>
      <w:r>
        <w:rPr>
          <w:sz w:val="28"/>
          <w:szCs w:val="28"/>
        </w:rPr>
        <w:t xml:space="preserve">energi och aktivitet i det arbetet. Med anledning av det hade Lokalavdelningen ett medlemsmöte i februari 2018 där Lennart </w:t>
      </w:r>
      <w:proofErr w:type="spellStart"/>
      <w:r>
        <w:rPr>
          <w:sz w:val="28"/>
          <w:szCs w:val="28"/>
        </w:rPr>
        <w:t>Kotsalainen</w:t>
      </w:r>
      <w:proofErr w:type="spellEnd"/>
      <w:r>
        <w:rPr>
          <w:sz w:val="28"/>
          <w:szCs w:val="28"/>
        </w:rPr>
        <w:t>, som ingick i den centrala utredningsgruppen, medverkade. Där fanns också med representanter för Afrikagruppen och Palest</w:t>
      </w:r>
      <w:r>
        <w:rPr>
          <w:sz w:val="28"/>
          <w:szCs w:val="28"/>
        </w:rPr>
        <w:t xml:space="preserve">inagruppen för at de skulle kunna bidra med sina erfarenheter av sina föreningar. Diskussioner kring detta arbete har upptagit en del av styrelsens arbete under året.  </w:t>
      </w:r>
    </w:p>
    <w:p w:rsidR="000775EC" w:rsidRDefault="000775EC">
      <w:pPr>
        <w:pStyle w:val="Standard"/>
        <w:rPr>
          <w:sz w:val="28"/>
          <w:szCs w:val="28"/>
        </w:rPr>
      </w:pPr>
    </w:p>
    <w:p w:rsidR="000775EC" w:rsidRDefault="002462B6">
      <w:pPr>
        <w:pStyle w:val="Standard"/>
        <w:rPr>
          <w:sz w:val="28"/>
          <w:szCs w:val="28"/>
        </w:rPr>
      </w:pPr>
      <w:r>
        <w:rPr>
          <w:sz w:val="28"/>
          <w:szCs w:val="28"/>
        </w:rPr>
        <w:t>Vi har haft ett gott samarbete med Afrikagrupperna om lokal för våra styrelsemöten. Vi</w:t>
      </w:r>
      <w:r>
        <w:rPr>
          <w:sz w:val="28"/>
          <w:szCs w:val="28"/>
        </w:rPr>
        <w:t xml:space="preserve"> har hyrt av dem för varje tillfälle till en låg kostnad och dessutom fått disponera en skrubb för att förvara informationsmaterial. Detta samarbetet har avslutats med utgången av 2018. För 2019 har vi träffat en överenskommelse med SENSUS bildningsförbund</w:t>
      </w:r>
      <w:r>
        <w:rPr>
          <w:sz w:val="28"/>
          <w:szCs w:val="28"/>
        </w:rPr>
        <w:t xml:space="preserve"> som kommer låta oss disponera deras lokaler för våra </w:t>
      </w:r>
      <w:proofErr w:type="spellStart"/>
      <w:proofErr w:type="gramStart"/>
      <w:r>
        <w:rPr>
          <w:sz w:val="28"/>
          <w:szCs w:val="28"/>
        </w:rPr>
        <w:t>styrelsemöten.Genom</w:t>
      </w:r>
      <w:proofErr w:type="spellEnd"/>
      <w:proofErr w:type="gramEnd"/>
      <w:r>
        <w:rPr>
          <w:sz w:val="28"/>
          <w:szCs w:val="28"/>
        </w:rPr>
        <w:t xml:space="preserve"> lokalkommitténs medlemskap i föreningen Göteborgs Litteraturhus har vi haft kostnadsfri tillgång till föreningens lokal för våra arrangemang. </w:t>
      </w:r>
    </w:p>
    <w:p w:rsidR="000775EC" w:rsidRDefault="000775EC">
      <w:pPr>
        <w:pStyle w:val="Standard"/>
        <w:rPr>
          <w:sz w:val="28"/>
          <w:szCs w:val="28"/>
        </w:rPr>
      </w:pPr>
    </w:p>
    <w:p w:rsidR="000775EC" w:rsidRDefault="000775EC">
      <w:pPr>
        <w:pStyle w:val="Standard"/>
      </w:pPr>
    </w:p>
    <w:p w:rsidR="000775EC" w:rsidRDefault="000775EC">
      <w:pPr>
        <w:pStyle w:val="Standard"/>
      </w:pPr>
    </w:p>
    <w:p w:rsidR="000775EC" w:rsidRDefault="002462B6">
      <w:pPr>
        <w:pStyle w:val="Standard"/>
        <w:rPr>
          <w:sz w:val="28"/>
          <w:szCs w:val="28"/>
        </w:rPr>
      </w:pPr>
      <w:r>
        <w:rPr>
          <w:sz w:val="28"/>
          <w:szCs w:val="28"/>
        </w:rPr>
        <w:t xml:space="preserve">Lokalkommitténs uppgifter är enligt </w:t>
      </w:r>
      <w:r>
        <w:rPr>
          <w:sz w:val="28"/>
          <w:szCs w:val="28"/>
        </w:rPr>
        <w:t xml:space="preserve">stadgarna att, </w:t>
      </w:r>
    </w:p>
    <w:p w:rsidR="000775EC" w:rsidRDefault="000775EC">
      <w:pPr>
        <w:pStyle w:val="Standard"/>
        <w:rPr>
          <w:sz w:val="28"/>
          <w:szCs w:val="28"/>
        </w:rPr>
      </w:pPr>
    </w:p>
    <w:p w:rsidR="000775EC" w:rsidRDefault="002462B6">
      <w:pPr>
        <w:pStyle w:val="Standard"/>
        <w:rPr>
          <w:sz w:val="28"/>
          <w:szCs w:val="28"/>
        </w:rPr>
      </w:pPr>
      <w:r>
        <w:rPr>
          <w:sz w:val="28"/>
          <w:szCs w:val="28"/>
        </w:rPr>
        <w:t>a/ informera om Afghanistan, SAK:s verksamhet där och opinionsbildande arbete</w:t>
      </w:r>
    </w:p>
    <w:p w:rsidR="000775EC" w:rsidRDefault="002462B6">
      <w:pPr>
        <w:pStyle w:val="Standard"/>
        <w:rPr>
          <w:sz w:val="28"/>
          <w:szCs w:val="28"/>
        </w:rPr>
      </w:pPr>
      <w:r>
        <w:rPr>
          <w:sz w:val="28"/>
          <w:szCs w:val="28"/>
        </w:rPr>
        <w:t>b/ samla in medel till SAK:s verksamhet i Afghanistan</w:t>
      </w:r>
    </w:p>
    <w:p w:rsidR="000775EC" w:rsidRDefault="002462B6">
      <w:pPr>
        <w:pStyle w:val="Standard"/>
        <w:rPr>
          <w:sz w:val="28"/>
          <w:szCs w:val="28"/>
        </w:rPr>
      </w:pPr>
      <w:r>
        <w:rPr>
          <w:sz w:val="28"/>
          <w:szCs w:val="28"/>
        </w:rPr>
        <w:t>c/ rekrytera medlemmar</w:t>
      </w:r>
    </w:p>
    <w:p w:rsidR="000775EC" w:rsidRDefault="002462B6">
      <w:pPr>
        <w:pStyle w:val="Standard"/>
        <w:rPr>
          <w:b/>
          <w:bCs/>
          <w:sz w:val="28"/>
          <w:szCs w:val="28"/>
        </w:rPr>
      </w:pPr>
      <w:r>
        <w:rPr>
          <w:sz w:val="28"/>
          <w:szCs w:val="28"/>
        </w:rPr>
        <w:t>d/ erbjuda medlemmar ett aktivt och meningsfullt medlemskap</w:t>
      </w:r>
    </w:p>
    <w:p w:rsidR="000775EC" w:rsidRDefault="000775EC">
      <w:pPr>
        <w:pStyle w:val="Standard"/>
        <w:rPr>
          <w:b/>
          <w:bCs/>
          <w:sz w:val="28"/>
          <w:szCs w:val="28"/>
        </w:rPr>
      </w:pPr>
    </w:p>
    <w:p w:rsidR="000775EC" w:rsidRDefault="000775EC">
      <w:pPr>
        <w:pStyle w:val="Standard"/>
      </w:pPr>
    </w:p>
    <w:p w:rsidR="000775EC" w:rsidRDefault="000775EC">
      <w:pPr>
        <w:pStyle w:val="Standard"/>
      </w:pPr>
    </w:p>
    <w:p w:rsidR="000775EC" w:rsidRDefault="002462B6">
      <w:pPr>
        <w:pStyle w:val="Standard"/>
        <w:rPr>
          <w:sz w:val="28"/>
          <w:szCs w:val="28"/>
          <w:u w:val="single"/>
        </w:rPr>
      </w:pPr>
      <w:r>
        <w:rPr>
          <w:sz w:val="28"/>
          <w:szCs w:val="28"/>
          <w:u w:val="single"/>
        </w:rPr>
        <w:t>Information, opinionsbildning och insamling</w:t>
      </w:r>
    </w:p>
    <w:p w:rsidR="000775EC" w:rsidRDefault="000775EC">
      <w:pPr>
        <w:pStyle w:val="Standard"/>
        <w:rPr>
          <w:sz w:val="28"/>
          <w:szCs w:val="28"/>
          <w:u w:val="single"/>
        </w:rPr>
      </w:pPr>
    </w:p>
    <w:p w:rsidR="000775EC" w:rsidRDefault="002462B6">
      <w:pPr>
        <w:pStyle w:val="Standard"/>
        <w:rPr>
          <w:sz w:val="28"/>
          <w:szCs w:val="28"/>
        </w:rPr>
      </w:pPr>
      <w:r>
        <w:rPr>
          <w:sz w:val="28"/>
          <w:szCs w:val="28"/>
        </w:rPr>
        <w:t>I februari höll Tomas Jansson och Abdurrahman Toryalay föredrag i Älvängen för medlemmar i ett nätverk som gav stöd till flyktingungdomar. Ca. 35 personer lyssnade. Tomas Jansson höll även ett föredrag för medle</w:t>
      </w:r>
      <w:r>
        <w:rPr>
          <w:sz w:val="28"/>
          <w:szCs w:val="28"/>
        </w:rPr>
        <w:t xml:space="preserve">mmar i Alingsås Missionsförsamling. Ca 50 personer lyssnade. </w:t>
      </w:r>
    </w:p>
    <w:p w:rsidR="000775EC" w:rsidRDefault="002462B6">
      <w:pPr>
        <w:pStyle w:val="Standard"/>
        <w:rPr>
          <w:sz w:val="28"/>
          <w:szCs w:val="28"/>
        </w:rPr>
      </w:pPr>
      <w:r>
        <w:rPr>
          <w:sz w:val="28"/>
          <w:szCs w:val="28"/>
        </w:rPr>
        <w:t xml:space="preserve">Lokalföreningen Göteborg deltog med information och insamling under Eldfesten den 13 mars på Heden som ingår i det traditionella persiska nyårsfirandet. Vi delade </w:t>
      </w:r>
      <w:proofErr w:type="gramStart"/>
      <w:r>
        <w:rPr>
          <w:sz w:val="28"/>
          <w:szCs w:val="28"/>
        </w:rPr>
        <w:t>ett  tält</w:t>
      </w:r>
      <w:proofErr w:type="gramEnd"/>
      <w:r>
        <w:rPr>
          <w:sz w:val="28"/>
          <w:szCs w:val="28"/>
        </w:rPr>
        <w:t xml:space="preserve"> med Amnesty för att k</w:t>
      </w:r>
      <w:r>
        <w:rPr>
          <w:sz w:val="28"/>
          <w:szCs w:val="28"/>
        </w:rPr>
        <w:t>ostnaderna annars skulle bli för stora.</w:t>
      </w:r>
    </w:p>
    <w:p w:rsidR="000775EC" w:rsidRDefault="000775EC">
      <w:pPr>
        <w:pStyle w:val="Standard"/>
        <w:rPr>
          <w:sz w:val="28"/>
          <w:szCs w:val="28"/>
        </w:rPr>
      </w:pPr>
    </w:p>
    <w:p w:rsidR="000775EC" w:rsidRDefault="002462B6">
      <w:pPr>
        <w:pStyle w:val="Standard"/>
        <w:rPr>
          <w:sz w:val="28"/>
          <w:szCs w:val="28"/>
        </w:rPr>
      </w:pPr>
      <w:r>
        <w:rPr>
          <w:sz w:val="28"/>
          <w:szCs w:val="28"/>
        </w:rPr>
        <w:t xml:space="preserve">I mars arrangerade vi en föreläsning av Sippi </w:t>
      </w:r>
      <w:proofErr w:type="spellStart"/>
      <w:r>
        <w:rPr>
          <w:sz w:val="28"/>
          <w:szCs w:val="28"/>
        </w:rPr>
        <w:t>Azerbaijani-Moghadam</w:t>
      </w:r>
      <w:proofErr w:type="spellEnd"/>
      <w:r>
        <w:rPr>
          <w:sz w:val="28"/>
          <w:szCs w:val="28"/>
        </w:rPr>
        <w:t xml:space="preserve"> i samarbete med Institutionen för Globala Studier på Göteborgs Universitet. Sippi </w:t>
      </w:r>
      <w:proofErr w:type="spellStart"/>
      <w:r>
        <w:rPr>
          <w:sz w:val="28"/>
          <w:szCs w:val="28"/>
        </w:rPr>
        <w:t>Azerbaijani-Moghadam</w:t>
      </w:r>
      <w:proofErr w:type="spellEnd"/>
      <w:r>
        <w:rPr>
          <w:sz w:val="28"/>
          <w:szCs w:val="28"/>
        </w:rPr>
        <w:t xml:space="preserve"> har arbetat många år med kvinnoorganisationer</w:t>
      </w:r>
      <w:r>
        <w:rPr>
          <w:sz w:val="28"/>
          <w:szCs w:val="28"/>
        </w:rPr>
        <w:t xml:space="preserve"> och genderfrågor i Afghanistan. Tyvärr blev arrangemanget en missräkning. Endast en student och två lärare kom till föreläsningen och dessvärre inte heller mer än tre medlemmar av SAK.</w:t>
      </w:r>
    </w:p>
    <w:p w:rsidR="000775EC" w:rsidRDefault="002462B6">
      <w:pPr>
        <w:pStyle w:val="Standard"/>
        <w:rPr>
          <w:sz w:val="28"/>
          <w:szCs w:val="28"/>
        </w:rPr>
      </w:pPr>
      <w:r>
        <w:rPr>
          <w:sz w:val="28"/>
          <w:szCs w:val="28"/>
        </w:rPr>
        <w:t xml:space="preserve">Sippi </w:t>
      </w:r>
      <w:proofErr w:type="spellStart"/>
      <w:r>
        <w:rPr>
          <w:sz w:val="28"/>
          <w:szCs w:val="28"/>
        </w:rPr>
        <w:t>Azerbaijani-Moghadams</w:t>
      </w:r>
      <w:proofErr w:type="spellEnd"/>
      <w:r>
        <w:rPr>
          <w:sz w:val="28"/>
          <w:szCs w:val="28"/>
        </w:rPr>
        <w:t xml:space="preserve"> presentation höll dessvärre inte heller de</w:t>
      </w:r>
      <w:r>
        <w:rPr>
          <w:sz w:val="28"/>
          <w:szCs w:val="28"/>
        </w:rPr>
        <w:t xml:space="preserve">n kvalitet man skulle kunna förvänta sig. </w:t>
      </w:r>
    </w:p>
    <w:p w:rsidR="000775EC" w:rsidRDefault="000775EC">
      <w:pPr>
        <w:pStyle w:val="Standard"/>
        <w:rPr>
          <w:sz w:val="28"/>
          <w:szCs w:val="28"/>
        </w:rPr>
      </w:pPr>
    </w:p>
    <w:p w:rsidR="000775EC" w:rsidRDefault="002462B6">
      <w:pPr>
        <w:pStyle w:val="Standard"/>
        <w:rPr>
          <w:sz w:val="28"/>
          <w:szCs w:val="28"/>
        </w:rPr>
      </w:pPr>
      <w:r>
        <w:rPr>
          <w:sz w:val="28"/>
          <w:szCs w:val="28"/>
        </w:rPr>
        <w:t>I april medverkade Harald Holst i en föreningsutbildning i Örebro, som var arrangerad av SAK:s Föreningsutskott. Det var tyvärr få deltagare men utbildningen upplevdes ändå som ett positivt initiativ och det finn</w:t>
      </w:r>
      <w:r>
        <w:rPr>
          <w:sz w:val="28"/>
          <w:szCs w:val="28"/>
        </w:rPr>
        <w:t>s planer på att göra ytterligare en liknande utbildning. I april besökte Harald även Flyktingmedicinsk Mottagning och berättade för en grupp patienter om hur svenskt föreningsliv fungerar.</w:t>
      </w:r>
    </w:p>
    <w:p w:rsidR="000775EC" w:rsidRDefault="000775EC">
      <w:pPr>
        <w:pStyle w:val="Standard"/>
        <w:rPr>
          <w:sz w:val="28"/>
          <w:szCs w:val="28"/>
        </w:rPr>
      </w:pPr>
    </w:p>
    <w:p w:rsidR="000775EC" w:rsidRDefault="002462B6">
      <w:pPr>
        <w:pStyle w:val="Standard"/>
        <w:rPr>
          <w:sz w:val="28"/>
          <w:szCs w:val="28"/>
        </w:rPr>
      </w:pPr>
      <w:r>
        <w:rPr>
          <w:sz w:val="28"/>
          <w:szCs w:val="28"/>
        </w:rPr>
        <w:t>Tre veckor i månadsskiftet april/maj hade SAK en utställning på Fr</w:t>
      </w:r>
      <w:r>
        <w:rPr>
          <w:sz w:val="28"/>
          <w:szCs w:val="28"/>
        </w:rPr>
        <w:t xml:space="preserve">ölunda Bibliotek som Elisabeth Amcoff tagit initiativet till. </w:t>
      </w:r>
      <w:proofErr w:type="spellStart"/>
      <w:r>
        <w:rPr>
          <w:sz w:val="28"/>
          <w:szCs w:val="28"/>
        </w:rPr>
        <w:t>Soheila</w:t>
      </w:r>
      <w:proofErr w:type="spellEnd"/>
      <w:r>
        <w:rPr>
          <w:sz w:val="28"/>
          <w:szCs w:val="28"/>
        </w:rPr>
        <w:t xml:space="preserve"> Haidari gjorde arbetet med att arrangera utställningen.</w:t>
      </w:r>
    </w:p>
    <w:p w:rsidR="000775EC" w:rsidRDefault="000775EC">
      <w:pPr>
        <w:pStyle w:val="Standard"/>
        <w:rPr>
          <w:sz w:val="28"/>
          <w:szCs w:val="28"/>
        </w:rPr>
      </w:pPr>
    </w:p>
    <w:p w:rsidR="000775EC" w:rsidRDefault="002462B6">
      <w:pPr>
        <w:pStyle w:val="Standard"/>
        <w:rPr>
          <w:sz w:val="28"/>
          <w:szCs w:val="28"/>
        </w:rPr>
      </w:pPr>
      <w:r>
        <w:rPr>
          <w:sz w:val="28"/>
          <w:szCs w:val="28"/>
        </w:rPr>
        <w:t>Tomas Jansson höll föredrag för Navet, ett nätverk i Varberg som arbetade med stöd till nyanlända flyktingar. Det var en mycket p</w:t>
      </w:r>
      <w:r>
        <w:rPr>
          <w:sz w:val="28"/>
          <w:szCs w:val="28"/>
        </w:rPr>
        <w:t xml:space="preserve">ositiv upplevelse att möta de engagerade medlemmarna som på kort tid fått till stånd </w:t>
      </w:r>
      <w:proofErr w:type="gramStart"/>
      <w:r>
        <w:rPr>
          <w:sz w:val="28"/>
          <w:szCs w:val="28"/>
        </w:rPr>
        <w:t>en  mycket</w:t>
      </w:r>
      <w:proofErr w:type="gramEnd"/>
      <w:r>
        <w:rPr>
          <w:sz w:val="28"/>
          <w:szCs w:val="28"/>
        </w:rPr>
        <w:t xml:space="preserve"> bra verksamhet med undervisningsstöd, simundervisning och andra aktiviteter. 15 åhörare kom till föredraget och visade stort intresse och nyfikenhet på kunskape</w:t>
      </w:r>
      <w:r>
        <w:rPr>
          <w:sz w:val="28"/>
          <w:szCs w:val="28"/>
        </w:rPr>
        <w:t xml:space="preserve">r om Afghanistan. </w:t>
      </w:r>
    </w:p>
    <w:p w:rsidR="000775EC" w:rsidRDefault="000775EC">
      <w:pPr>
        <w:pStyle w:val="Standard"/>
        <w:rPr>
          <w:sz w:val="28"/>
          <w:szCs w:val="28"/>
        </w:rPr>
      </w:pPr>
    </w:p>
    <w:p w:rsidR="000775EC" w:rsidRDefault="002462B6">
      <w:pPr>
        <w:pStyle w:val="Standard"/>
        <w:rPr>
          <w:sz w:val="28"/>
          <w:szCs w:val="28"/>
        </w:rPr>
      </w:pPr>
      <w:r>
        <w:rPr>
          <w:sz w:val="28"/>
          <w:szCs w:val="28"/>
        </w:rPr>
        <w:t xml:space="preserve">Under hösten gick mycket kraft och energi till SAK:s monter och arrangemang på </w:t>
      </w:r>
      <w:r>
        <w:rPr>
          <w:sz w:val="28"/>
          <w:szCs w:val="28"/>
        </w:rPr>
        <w:lastRenderedPageBreak/>
        <w:t>Bokmässan. Det blev i år en mycket mer positiv upplevelse än 2017 då de politiska protesterna mot tidskriften Nya Tiders medverkan på mässan drog ner besökss</w:t>
      </w:r>
      <w:r>
        <w:rPr>
          <w:sz w:val="28"/>
          <w:szCs w:val="28"/>
        </w:rPr>
        <w:t xml:space="preserve">iffran betydligt. Sohaila Haidari medverkade i ett av SAK:s seminarier på mässan. Ett stort tack till det stora antalet medlemmar </w:t>
      </w:r>
      <w:proofErr w:type="gramStart"/>
      <w:r>
        <w:rPr>
          <w:sz w:val="28"/>
          <w:szCs w:val="28"/>
        </w:rPr>
        <w:t>som  ställde</w:t>
      </w:r>
      <w:proofErr w:type="gramEnd"/>
      <w:r>
        <w:rPr>
          <w:sz w:val="28"/>
          <w:szCs w:val="28"/>
        </w:rPr>
        <w:t xml:space="preserve"> upp och arbetade i montern. Ett särskilt tack till Fereshta </w:t>
      </w:r>
      <w:proofErr w:type="spellStart"/>
      <w:r>
        <w:rPr>
          <w:sz w:val="28"/>
          <w:szCs w:val="28"/>
        </w:rPr>
        <w:t>Ziiai</w:t>
      </w:r>
      <w:proofErr w:type="spellEnd"/>
      <w:r>
        <w:rPr>
          <w:sz w:val="28"/>
          <w:szCs w:val="28"/>
        </w:rPr>
        <w:t xml:space="preserve"> </w:t>
      </w:r>
      <w:proofErr w:type="spellStart"/>
      <w:r>
        <w:rPr>
          <w:sz w:val="28"/>
          <w:szCs w:val="28"/>
        </w:rPr>
        <w:t>Begum</w:t>
      </w:r>
      <w:proofErr w:type="spellEnd"/>
      <w:r>
        <w:rPr>
          <w:sz w:val="28"/>
          <w:szCs w:val="28"/>
        </w:rPr>
        <w:t xml:space="preserve"> och hennes familj som för första gången a</w:t>
      </w:r>
      <w:r>
        <w:rPr>
          <w:sz w:val="28"/>
          <w:szCs w:val="28"/>
        </w:rPr>
        <w:t xml:space="preserve">nsvarade för den så populära </w:t>
      </w:r>
      <w:proofErr w:type="gramStart"/>
      <w:r>
        <w:rPr>
          <w:sz w:val="28"/>
          <w:szCs w:val="28"/>
        </w:rPr>
        <w:t>Afghanska</w:t>
      </w:r>
      <w:proofErr w:type="gramEnd"/>
      <w:r>
        <w:rPr>
          <w:sz w:val="28"/>
          <w:szCs w:val="28"/>
        </w:rPr>
        <w:t xml:space="preserve"> frukosten. Vi fick i år också ett mycket bättre resultat av vårt insamlingsarbete till förmån för Världens Barn på mässan. En särskild utvärdering har gjorts av arrangemanget och presenterats för SAK:s centrala styrel</w:t>
      </w:r>
      <w:r>
        <w:rPr>
          <w:sz w:val="28"/>
          <w:szCs w:val="28"/>
        </w:rPr>
        <w:t>se.</w:t>
      </w:r>
    </w:p>
    <w:p w:rsidR="000775EC" w:rsidRDefault="000775EC">
      <w:pPr>
        <w:pStyle w:val="Standard"/>
        <w:rPr>
          <w:sz w:val="28"/>
          <w:szCs w:val="28"/>
        </w:rPr>
      </w:pPr>
    </w:p>
    <w:p w:rsidR="000775EC" w:rsidRDefault="002462B6">
      <w:pPr>
        <w:pStyle w:val="Standard"/>
        <w:rPr>
          <w:sz w:val="28"/>
          <w:szCs w:val="28"/>
        </w:rPr>
      </w:pPr>
      <w:r>
        <w:rPr>
          <w:sz w:val="28"/>
          <w:szCs w:val="28"/>
        </w:rPr>
        <w:t xml:space="preserve">Liksom en lång följd av år hade vi även i år en medlem, Harald Holst, som deltagit i organiserandet av Världens Barns aktiviteter i Göteborg. Vi medverkade som tidigare år i insamlingsarbete till Världens Barn på Mariaplan, Göteborg. Insamling skedde </w:t>
      </w:r>
      <w:r>
        <w:rPr>
          <w:sz w:val="28"/>
          <w:szCs w:val="28"/>
        </w:rPr>
        <w:t xml:space="preserve">också i samband med Göteborgs Kulturkalas i augusti, vid en av Häckens matcher i allsvenskan i oktober och i samband med en match av Frölunda Hockey, även det i oktober.  Insamlingsarbete har de senaste åren varit svårt att entusiasmera våra medlemmar att </w:t>
      </w:r>
      <w:r>
        <w:rPr>
          <w:sz w:val="28"/>
          <w:szCs w:val="28"/>
        </w:rPr>
        <w:t>delta i och det är för få som ställer upp, vilket gör det tyngre för de få som oavsett väder och vind återkommande ger sig ut. Vi behöver tänka över vad vi kan göra för att få bättre medverkan till nästa år.</w:t>
      </w:r>
    </w:p>
    <w:p w:rsidR="000775EC" w:rsidRDefault="000775EC">
      <w:pPr>
        <w:pStyle w:val="Standard"/>
        <w:rPr>
          <w:sz w:val="28"/>
          <w:szCs w:val="28"/>
        </w:rPr>
      </w:pPr>
    </w:p>
    <w:p w:rsidR="000775EC" w:rsidRDefault="002462B6">
      <w:pPr>
        <w:pStyle w:val="Standard"/>
        <w:rPr>
          <w:sz w:val="28"/>
          <w:szCs w:val="28"/>
        </w:rPr>
      </w:pPr>
      <w:r>
        <w:rPr>
          <w:sz w:val="28"/>
          <w:szCs w:val="28"/>
        </w:rPr>
        <w:t xml:space="preserve">Vi deltog liksom förra året i </w:t>
      </w:r>
      <w:proofErr w:type="spellStart"/>
      <w:r>
        <w:rPr>
          <w:sz w:val="28"/>
          <w:szCs w:val="28"/>
        </w:rPr>
        <w:t>Equmeniakyrkans</w:t>
      </w:r>
      <w:proofErr w:type="spellEnd"/>
      <w:r>
        <w:rPr>
          <w:sz w:val="28"/>
          <w:szCs w:val="28"/>
        </w:rPr>
        <w:t xml:space="preserve"> p</w:t>
      </w:r>
      <w:r>
        <w:rPr>
          <w:sz w:val="28"/>
          <w:szCs w:val="28"/>
        </w:rPr>
        <w:t xml:space="preserve">å Chapmans torg årliga Världens Barn vecka genom att </w:t>
      </w:r>
      <w:proofErr w:type="spellStart"/>
      <w:r>
        <w:rPr>
          <w:sz w:val="28"/>
          <w:szCs w:val="28"/>
        </w:rPr>
        <w:t>Abdurahman</w:t>
      </w:r>
      <w:proofErr w:type="spellEnd"/>
      <w:r>
        <w:rPr>
          <w:sz w:val="28"/>
          <w:szCs w:val="28"/>
        </w:rPr>
        <w:t xml:space="preserve"> Toryalay höll ett kort föredrag om SAK:s arbete. Ungefär 25 personer lyssnade och ställde frågor.</w:t>
      </w:r>
    </w:p>
    <w:p w:rsidR="000775EC" w:rsidRDefault="000775EC">
      <w:pPr>
        <w:pStyle w:val="Standard"/>
        <w:rPr>
          <w:sz w:val="28"/>
          <w:szCs w:val="28"/>
        </w:rPr>
      </w:pPr>
    </w:p>
    <w:p w:rsidR="000775EC" w:rsidRDefault="002462B6">
      <w:pPr>
        <w:pStyle w:val="Standard"/>
        <w:rPr>
          <w:sz w:val="28"/>
          <w:szCs w:val="28"/>
        </w:rPr>
      </w:pPr>
      <w:r>
        <w:rPr>
          <w:sz w:val="28"/>
          <w:szCs w:val="28"/>
        </w:rPr>
        <w:t xml:space="preserve">I november fick vi en inbjudan till en </w:t>
      </w:r>
      <w:proofErr w:type="gramStart"/>
      <w:r>
        <w:rPr>
          <w:sz w:val="28"/>
          <w:szCs w:val="28"/>
        </w:rPr>
        <w:t>Afghansk</w:t>
      </w:r>
      <w:proofErr w:type="gramEnd"/>
      <w:r>
        <w:rPr>
          <w:sz w:val="28"/>
          <w:szCs w:val="28"/>
        </w:rPr>
        <w:t xml:space="preserve"> kvinnoförening att göra en presentation av SA</w:t>
      </w:r>
      <w:r>
        <w:rPr>
          <w:sz w:val="28"/>
          <w:szCs w:val="28"/>
        </w:rPr>
        <w:t xml:space="preserve">K:s arbete. </w:t>
      </w:r>
      <w:proofErr w:type="spellStart"/>
      <w:r>
        <w:rPr>
          <w:sz w:val="28"/>
          <w:szCs w:val="28"/>
        </w:rPr>
        <w:t>Fawzia</w:t>
      </w:r>
      <w:proofErr w:type="spellEnd"/>
      <w:r>
        <w:rPr>
          <w:sz w:val="28"/>
          <w:szCs w:val="28"/>
        </w:rPr>
        <w:t xml:space="preserve"> Nasimi gjorde den presentationen för ca. 35 åhörare. Lokalföreningen deltog liksom tidigare år även med föredrag till elever på Hulebäcksgymnasiet, Mölnlycke, som del av skolans årliga dag för att uppmärksamma Mänskliga rättigheter. </w:t>
      </w:r>
    </w:p>
    <w:p w:rsidR="000775EC" w:rsidRDefault="000775EC">
      <w:pPr>
        <w:pStyle w:val="Standard"/>
        <w:rPr>
          <w:sz w:val="28"/>
          <w:szCs w:val="28"/>
        </w:rPr>
      </w:pPr>
    </w:p>
    <w:p w:rsidR="000775EC" w:rsidRDefault="000775EC">
      <w:pPr>
        <w:pStyle w:val="Standard"/>
        <w:rPr>
          <w:sz w:val="28"/>
          <w:szCs w:val="28"/>
        </w:rPr>
      </w:pPr>
    </w:p>
    <w:p w:rsidR="000775EC" w:rsidRDefault="000775EC">
      <w:pPr>
        <w:pStyle w:val="Standard"/>
        <w:rPr>
          <w:sz w:val="28"/>
          <w:szCs w:val="28"/>
          <w:u w:val="single"/>
        </w:rPr>
      </w:pPr>
    </w:p>
    <w:p w:rsidR="000775EC" w:rsidRDefault="002462B6">
      <w:pPr>
        <w:pStyle w:val="Standard"/>
        <w:rPr>
          <w:sz w:val="28"/>
          <w:szCs w:val="28"/>
          <w:u w:val="single"/>
        </w:rPr>
      </w:pPr>
      <w:r>
        <w:rPr>
          <w:sz w:val="28"/>
          <w:szCs w:val="28"/>
          <w:u w:val="single"/>
        </w:rPr>
        <w:t>Kulturaktiviteter</w:t>
      </w:r>
    </w:p>
    <w:p w:rsidR="000775EC" w:rsidRDefault="000775EC">
      <w:pPr>
        <w:pStyle w:val="Standard"/>
        <w:rPr>
          <w:sz w:val="28"/>
          <w:szCs w:val="28"/>
        </w:rPr>
      </w:pPr>
    </w:p>
    <w:p w:rsidR="000775EC" w:rsidRDefault="002462B6">
      <w:pPr>
        <w:pStyle w:val="Standard"/>
        <w:rPr>
          <w:sz w:val="28"/>
          <w:szCs w:val="28"/>
        </w:rPr>
      </w:pPr>
      <w:r>
        <w:rPr>
          <w:sz w:val="28"/>
          <w:szCs w:val="28"/>
        </w:rPr>
        <w:t xml:space="preserve">En medlem i lokalföreningen, Mojda Wais, har under året arrangerat två konserter med afghansk och indisk musik. </w:t>
      </w:r>
      <w:proofErr w:type="gramStart"/>
      <w:r>
        <w:rPr>
          <w:sz w:val="28"/>
          <w:szCs w:val="28"/>
        </w:rPr>
        <w:t>Vid  dessa</w:t>
      </w:r>
      <w:proofErr w:type="gramEnd"/>
      <w:r>
        <w:rPr>
          <w:sz w:val="28"/>
          <w:szCs w:val="28"/>
        </w:rPr>
        <w:t xml:space="preserve"> har lokalföreningen medverkat med information om SAK och vid en av konserterna, som skedde i samarbete med </w:t>
      </w:r>
      <w:proofErr w:type="spellStart"/>
      <w:r>
        <w:rPr>
          <w:sz w:val="28"/>
          <w:szCs w:val="28"/>
        </w:rPr>
        <w:t>Världsk</w:t>
      </w:r>
      <w:r>
        <w:rPr>
          <w:sz w:val="28"/>
          <w:szCs w:val="28"/>
        </w:rPr>
        <w:t>ulturmuséet</w:t>
      </w:r>
      <w:proofErr w:type="spellEnd"/>
      <w:r>
        <w:rPr>
          <w:sz w:val="28"/>
          <w:szCs w:val="28"/>
        </w:rPr>
        <w:t xml:space="preserve">, förmedlade vi även arvode till musikerna genom lokalföreningen. </w:t>
      </w:r>
    </w:p>
    <w:p w:rsidR="000775EC" w:rsidRDefault="000775EC">
      <w:pPr>
        <w:pStyle w:val="Standard"/>
        <w:rPr>
          <w:sz w:val="28"/>
          <w:szCs w:val="28"/>
        </w:rPr>
      </w:pPr>
    </w:p>
    <w:p w:rsidR="000775EC" w:rsidRDefault="002462B6">
      <w:pPr>
        <w:pStyle w:val="Standard"/>
        <w:rPr>
          <w:sz w:val="28"/>
          <w:szCs w:val="28"/>
        </w:rPr>
      </w:pPr>
      <w:r>
        <w:rPr>
          <w:sz w:val="28"/>
          <w:szCs w:val="28"/>
        </w:rPr>
        <w:t xml:space="preserve">I maj var det en konsert i Gamlestadens Medborgarhus med publik på ungefär 180 personer. Vid konserten på Världskulturmuseet i oktober var det en publik på ungefär 100 </w:t>
      </w:r>
      <w:r>
        <w:rPr>
          <w:sz w:val="28"/>
          <w:szCs w:val="28"/>
        </w:rPr>
        <w:t>personer. Båda konserterna höll mycket hög musikalisk standard och mötte stor uppskattning av publiken.</w:t>
      </w:r>
    </w:p>
    <w:p w:rsidR="000775EC" w:rsidRDefault="000775EC">
      <w:pPr>
        <w:pStyle w:val="Standard"/>
        <w:rPr>
          <w:sz w:val="28"/>
          <w:szCs w:val="28"/>
        </w:rPr>
      </w:pPr>
    </w:p>
    <w:p w:rsidR="000775EC" w:rsidRDefault="002462B6">
      <w:pPr>
        <w:pStyle w:val="Standard"/>
        <w:rPr>
          <w:sz w:val="28"/>
          <w:szCs w:val="28"/>
        </w:rPr>
      </w:pPr>
      <w:r>
        <w:rPr>
          <w:sz w:val="28"/>
          <w:szCs w:val="28"/>
        </w:rPr>
        <w:lastRenderedPageBreak/>
        <w:t>Mojda Wais medverkade också till att SAK kunde presentera ett musikinslag som introduktion till vårt frukostseminarium på Bokmässan. Det var ett nytt i</w:t>
      </w:r>
      <w:r>
        <w:rPr>
          <w:sz w:val="28"/>
          <w:szCs w:val="28"/>
        </w:rPr>
        <w:t xml:space="preserve">nslag på Bokmässan och har väckt stor uppskattning. </w:t>
      </w:r>
    </w:p>
    <w:p w:rsidR="000775EC" w:rsidRDefault="000775EC">
      <w:pPr>
        <w:pStyle w:val="Standard"/>
        <w:rPr>
          <w:sz w:val="28"/>
          <w:szCs w:val="28"/>
        </w:rPr>
      </w:pPr>
    </w:p>
    <w:p w:rsidR="000775EC" w:rsidRDefault="002462B6">
      <w:pPr>
        <w:pStyle w:val="Standard"/>
        <w:rPr>
          <w:sz w:val="28"/>
          <w:szCs w:val="28"/>
        </w:rPr>
      </w:pPr>
      <w:r>
        <w:rPr>
          <w:sz w:val="28"/>
          <w:szCs w:val="28"/>
        </w:rPr>
        <w:t>Vi försökte också arrangera en enkel fotbollsturnering för ungdomar i samarbete med föreningen Tamam i slutet av augusti. Arrangemanget föll inte väl ut på grund av för få deltagare.</w:t>
      </w:r>
    </w:p>
    <w:p w:rsidR="000775EC" w:rsidRDefault="000775EC">
      <w:pPr>
        <w:pStyle w:val="Standard"/>
        <w:rPr>
          <w:sz w:val="28"/>
          <w:szCs w:val="28"/>
        </w:rPr>
      </w:pPr>
    </w:p>
    <w:p w:rsidR="000775EC" w:rsidRDefault="000775EC">
      <w:pPr>
        <w:pStyle w:val="Standard"/>
        <w:rPr>
          <w:sz w:val="28"/>
          <w:szCs w:val="28"/>
        </w:rPr>
      </w:pPr>
    </w:p>
    <w:p w:rsidR="000775EC" w:rsidRDefault="000775EC">
      <w:pPr>
        <w:pStyle w:val="Standard"/>
        <w:rPr>
          <w:sz w:val="28"/>
          <w:szCs w:val="28"/>
        </w:rPr>
      </w:pPr>
    </w:p>
    <w:p w:rsidR="000775EC" w:rsidRDefault="002462B6">
      <w:pPr>
        <w:pStyle w:val="Standard"/>
        <w:rPr>
          <w:sz w:val="28"/>
          <w:szCs w:val="28"/>
        </w:rPr>
      </w:pPr>
      <w:r>
        <w:rPr>
          <w:sz w:val="28"/>
          <w:szCs w:val="28"/>
          <w:u w:val="single"/>
        </w:rPr>
        <w:t>Rekrytering av m</w:t>
      </w:r>
      <w:r>
        <w:rPr>
          <w:sz w:val="28"/>
          <w:szCs w:val="28"/>
          <w:u w:val="single"/>
        </w:rPr>
        <w:t>edlemmar:</w:t>
      </w:r>
    </w:p>
    <w:p w:rsidR="000775EC" w:rsidRDefault="000775EC">
      <w:pPr>
        <w:pStyle w:val="Standard"/>
        <w:rPr>
          <w:sz w:val="28"/>
          <w:szCs w:val="28"/>
        </w:rPr>
      </w:pPr>
    </w:p>
    <w:p w:rsidR="000775EC" w:rsidRDefault="002462B6">
      <w:pPr>
        <w:pStyle w:val="Standard"/>
        <w:rPr>
          <w:sz w:val="28"/>
          <w:szCs w:val="28"/>
        </w:rPr>
      </w:pPr>
      <w:r>
        <w:rPr>
          <w:sz w:val="28"/>
          <w:szCs w:val="28"/>
        </w:rPr>
        <w:t>Medlemsantalet har hållit sig i stort sett konstant under flera år, men minskat något de senaste åren. I februari 2017 hade vi i Göteborgskommittén 590 betalande medlemmar</w:t>
      </w:r>
      <w:r>
        <w:rPr>
          <w:sz w:val="28"/>
          <w:szCs w:val="28"/>
        </w:rPr>
        <w:t xml:space="preserve"> i februari 2018 hade vi 577 medlemmar. Det innebar att lokalkommittén hade 10 delegater till det centrala årsmötet 2018. </w:t>
      </w:r>
    </w:p>
    <w:p w:rsidR="000775EC" w:rsidRDefault="000775EC">
      <w:pPr>
        <w:pStyle w:val="Standard"/>
        <w:rPr>
          <w:sz w:val="28"/>
          <w:szCs w:val="28"/>
        </w:rPr>
      </w:pPr>
    </w:p>
    <w:p w:rsidR="000775EC" w:rsidRDefault="002462B6">
      <w:pPr>
        <w:pStyle w:val="Standard"/>
        <w:rPr>
          <w:sz w:val="28"/>
          <w:szCs w:val="28"/>
        </w:rPr>
      </w:pPr>
      <w:r>
        <w:rPr>
          <w:sz w:val="28"/>
          <w:szCs w:val="28"/>
        </w:rPr>
        <w:t>D</w:t>
      </w:r>
      <w:r>
        <w:rPr>
          <w:sz w:val="28"/>
          <w:szCs w:val="28"/>
        </w:rPr>
        <w:t>et sjunkande medlemstal understryker hur stora svårigheterna är att rekrytera till medlemskap. Viljan att vara aktiv medlem i fören</w:t>
      </w:r>
      <w:r>
        <w:rPr>
          <w:sz w:val="28"/>
          <w:szCs w:val="28"/>
        </w:rPr>
        <w:t>ingar påverkas också av en mängd faktorer som det lokala arbetet uppenbarligen har svårt att påverka.</w:t>
      </w:r>
    </w:p>
    <w:p w:rsidR="000775EC" w:rsidRDefault="000775EC">
      <w:pPr>
        <w:pStyle w:val="Standard"/>
        <w:rPr>
          <w:sz w:val="28"/>
          <w:szCs w:val="28"/>
        </w:rPr>
      </w:pPr>
    </w:p>
    <w:p w:rsidR="000775EC" w:rsidRDefault="000775EC">
      <w:pPr>
        <w:pStyle w:val="Standard"/>
      </w:pPr>
    </w:p>
    <w:p w:rsidR="000775EC" w:rsidRDefault="000775EC">
      <w:pPr>
        <w:pStyle w:val="Standard"/>
      </w:pPr>
    </w:p>
    <w:p w:rsidR="000775EC" w:rsidRDefault="002462B6">
      <w:pPr>
        <w:pStyle w:val="Standard"/>
        <w:rPr>
          <w:sz w:val="28"/>
          <w:szCs w:val="28"/>
          <w:u w:val="single"/>
        </w:rPr>
      </w:pPr>
      <w:r>
        <w:rPr>
          <w:sz w:val="28"/>
          <w:szCs w:val="28"/>
          <w:u w:val="single"/>
        </w:rPr>
        <w:t>Erbjuda ett aktivt och meningsfullt medlemskap:</w:t>
      </w:r>
    </w:p>
    <w:p w:rsidR="000775EC" w:rsidRDefault="000775EC">
      <w:pPr>
        <w:pStyle w:val="Standard"/>
        <w:rPr>
          <w:sz w:val="28"/>
          <w:szCs w:val="28"/>
          <w:u w:val="single"/>
        </w:rPr>
      </w:pPr>
    </w:p>
    <w:p w:rsidR="000775EC" w:rsidRDefault="002462B6">
      <w:pPr>
        <w:pStyle w:val="Standard"/>
        <w:rPr>
          <w:sz w:val="28"/>
          <w:szCs w:val="28"/>
        </w:rPr>
      </w:pPr>
      <w:r>
        <w:rPr>
          <w:sz w:val="28"/>
          <w:szCs w:val="28"/>
        </w:rPr>
        <w:t>Göteborgskommittén har en kärna av medlemmar som varit aktiva i många år. På Bokmässan, som är lokalfö</w:t>
      </w:r>
      <w:r>
        <w:rPr>
          <w:sz w:val="28"/>
          <w:szCs w:val="28"/>
        </w:rPr>
        <w:t>reningen största årliga arrangemang, deltar varje år drygt 20 medlemmar för att bemanna SAK:s monter och utföra andra uppgifter. Antalet medlemmar som någon gång deltar eller tar ansvar för aktiviteter under ett verksamhetsår uppgår uppskattningsvis till 2</w:t>
      </w:r>
      <w:r>
        <w:rPr>
          <w:sz w:val="28"/>
          <w:szCs w:val="28"/>
        </w:rPr>
        <w:t xml:space="preserve">5-35 </w:t>
      </w:r>
      <w:proofErr w:type="spellStart"/>
      <w:proofErr w:type="gramStart"/>
      <w:r>
        <w:rPr>
          <w:sz w:val="28"/>
          <w:szCs w:val="28"/>
        </w:rPr>
        <w:t>personer.Vi</w:t>
      </w:r>
      <w:proofErr w:type="spellEnd"/>
      <w:proofErr w:type="gramEnd"/>
      <w:r>
        <w:rPr>
          <w:sz w:val="28"/>
          <w:szCs w:val="28"/>
        </w:rPr>
        <w:t xml:space="preserve"> behöver rekrytera fler yngre medlemmar som vill vara aktiva och ta på sig ansvar för att driva lokalföreningens verksamhet vidare. </w:t>
      </w:r>
    </w:p>
    <w:p w:rsidR="000775EC" w:rsidRDefault="000775EC">
      <w:pPr>
        <w:pStyle w:val="Standard"/>
        <w:rPr>
          <w:sz w:val="28"/>
          <w:szCs w:val="28"/>
        </w:rPr>
      </w:pPr>
    </w:p>
    <w:p w:rsidR="000775EC" w:rsidRDefault="002462B6">
      <w:pPr>
        <w:pStyle w:val="Standard"/>
        <w:rPr>
          <w:sz w:val="28"/>
          <w:szCs w:val="28"/>
        </w:rPr>
      </w:pPr>
      <w:r>
        <w:rPr>
          <w:sz w:val="28"/>
          <w:szCs w:val="28"/>
        </w:rPr>
        <w:t>Vi ser gärna samverkan med andra föreningar och organisationer för att nå ut i nya sammanhang och till nya</w:t>
      </w:r>
      <w:r>
        <w:rPr>
          <w:sz w:val="28"/>
          <w:szCs w:val="28"/>
        </w:rPr>
        <w:t xml:space="preserve"> grupper av människor. Bra exempel under de senaste åren är vårt samarbete med Världskulturmuseet, Afrikagrupperna, Universitets Utrikespolitiska förening och med Göteborgs Litteraturhus. </w:t>
      </w:r>
    </w:p>
    <w:p w:rsidR="000775EC" w:rsidRDefault="000775EC">
      <w:pPr>
        <w:pStyle w:val="Standard"/>
        <w:rPr>
          <w:sz w:val="28"/>
          <w:szCs w:val="28"/>
        </w:rPr>
      </w:pPr>
    </w:p>
    <w:p w:rsidR="000775EC" w:rsidRDefault="000775EC">
      <w:pPr>
        <w:pStyle w:val="Standard"/>
        <w:rPr>
          <w:sz w:val="28"/>
          <w:szCs w:val="28"/>
        </w:rPr>
      </w:pPr>
    </w:p>
    <w:p w:rsidR="000775EC" w:rsidRDefault="000775EC">
      <w:pPr>
        <w:pStyle w:val="Standard"/>
        <w:rPr>
          <w:sz w:val="28"/>
          <w:szCs w:val="28"/>
        </w:rPr>
      </w:pPr>
    </w:p>
    <w:p w:rsidR="000775EC" w:rsidRDefault="002462B6">
      <w:pPr>
        <w:pStyle w:val="Standard"/>
        <w:rPr>
          <w:sz w:val="28"/>
          <w:szCs w:val="28"/>
        </w:rPr>
      </w:pPr>
      <w:r>
        <w:rPr>
          <w:sz w:val="28"/>
          <w:szCs w:val="28"/>
          <w:u w:val="single"/>
        </w:rPr>
        <w:t>Övrig information och kontakt med målgrupper.</w:t>
      </w:r>
    </w:p>
    <w:p w:rsidR="000775EC" w:rsidRDefault="000775EC">
      <w:pPr>
        <w:pStyle w:val="Standard"/>
        <w:rPr>
          <w:sz w:val="28"/>
          <w:szCs w:val="28"/>
        </w:rPr>
      </w:pPr>
    </w:p>
    <w:p w:rsidR="000775EC" w:rsidRDefault="002462B6">
      <w:pPr>
        <w:pStyle w:val="Standard"/>
        <w:rPr>
          <w:sz w:val="28"/>
          <w:szCs w:val="28"/>
        </w:rPr>
      </w:pPr>
      <w:r>
        <w:rPr>
          <w:sz w:val="28"/>
          <w:szCs w:val="28"/>
        </w:rPr>
        <w:t>Vi spred tidigare</w:t>
      </w:r>
      <w:r>
        <w:rPr>
          <w:sz w:val="28"/>
          <w:szCs w:val="28"/>
        </w:rPr>
        <w:t xml:space="preserve"> regelbundet information om våra arrangemang och aktiviteter via e-post till de ca. 250 medlemmar vi hade e-postadresser till. Införandet av den nya datalagstiftningen GDPR har försvårat detta sätt att kommunicera. Det var knappast </w:t>
      </w:r>
      <w:r>
        <w:rPr>
          <w:sz w:val="28"/>
          <w:szCs w:val="28"/>
        </w:rPr>
        <w:lastRenderedPageBreak/>
        <w:t>syftet med lagstiftninge</w:t>
      </w:r>
      <w:r>
        <w:rPr>
          <w:sz w:val="28"/>
          <w:szCs w:val="28"/>
        </w:rPr>
        <w:t xml:space="preserve">n. </w:t>
      </w:r>
    </w:p>
    <w:p w:rsidR="000775EC" w:rsidRDefault="000775EC">
      <w:pPr>
        <w:pStyle w:val="Standard"/>
        <w:rPr>
          <w:sz w:val="28"/>
          <w:szCs w:val="28"/>
        </w:rPr>
      </w:pPr>
    </w:p>
    <w:p w:rsidR="000775EC" w:rsidRDefault="002462B6">
      <w:pPr>
        <w:pStyle w:val="Standard"/>
        <w:rPr>
          <w:b/>
          <w:bCs/>
          <w:sz w:val="28"/>
          <w:szCs w:val="28"/>
        </w:rPr>
      </w:pPr>
      <w:r>
        <w:rPr>
          <w:sz w:val="28"/>
          <w:szCs w:val="28"/>
        </w:rPr>
        <w:t xml:space="preserve">Det finns skäl att kritisera SAK:s kansli för detta. De har å ena sidan tillhållit lokalkommittéerna att göra sig av med sina adressregister och avvakta besked om hur frågan ska hanteras. Kansliet har anlitat en datakonsult för lösa </w:t>
      </w:r>
      <w:r>
        <w:rPr>
          <w:sz w:val="28"/>
          <w:szCs w:val="28"/>
        </w:rPr>
        <w:t>problemet, men några tydliga besked om ett enkelt och smidigt förfarande har ännu, ett år efter lagstiftningens införande, inte kommit ut av kansliets handläggning av frågan. Föreningsutskottet har vid flera tillfällen tagit upp problemet men tydliga beske</w:t>
      </w:r>
      <w:r>
        <w:rPr>
          <w:sz w:val="28"/>
          <w:szCs w:val="28"/>
        </w:rPr>
        <w:t>d har varit svårt att få.</w:t>
      </w:r>
    </w:p>
    <w:p w:rsidR="000775EC" w:rsidRDefault="000775EC">
      <w:pPr>
        <w:pStyle w:val="Standard"/>
        <w:rPr>
          <w:b/>
          <w:bCs/>
          <w:sz w:val="28"/>
          <w:szCs w:val="28"/>
        </w:rPr>
      </w:pPr>
    </w:p>
    <w:p w:rsidR="000775EC" w:rsidRDefault="002462B6">
      <w:pPr>
        <w:pStyle w:val="Standard"/>
        <w:rPr>
          <w:rStyle w:val="Ingen"/>
          <w:sz w:val="28"/>
          <w:szCs w:val="28"/>
        </w:rPr>
      </w:pPr>
      <w:r>
        <w:rPr>
          <w:sz w:val="28"/>
          <w:szCs w:val="28"/>
        </w:rPr>
        <w:t xml:space="preserve">Vi uppdaterar också vår hemsida </w:t>
      </w:r>
      <w:hyperlink r:id="rId6" w:history="1">
        <w:r>
          <w:rPr>
            <w:rStyle w:val="Hyperlink0"/>
          </w:rPr>
          <w:t>http://www.sak.se/sak-i-sverige/lokalkommitteer/goteborg</w:t>
        </w:r>
      </w:hyperlink>
      <w:r>
        <w:rPr>
          <w:rStyle w:val="Ingen"/>
          <w:sz w:val="28"/>
          <w:szCs w:val="28"/>
        </w:rPr>
        <w:t xml:space="preserve"> med aktuella program och bilder och lägger också ut det på vår </w:t>
      </w:r>
      <w:proofErr w:type="spellStart"/>
      <w:r>
        <w:rPr>
          <w:rStyle w:val="Ingen"/>
          <w:sz w:val="28"/>
          <w:szCs w:val="28"/>
        </w:rPr>
        <w:t>faceb</w:t>
      </w:r>
      <w:r>
        <w:rPr>
          <w:rStyle w:val="Ingen"/>
          <w:sz w:val="28"/>
          <w:szCs w:val="28"/>
        </w:rPr>
        <w:t>ooksida</w:t>
      </w:r>
      <w:proofErr w:type="spellEnd"/>
      <w:r>
        <w:rPr>
          <w:rStyle w:val="Ingen"/>
          <w:sz w:val="28"/>
          <w:szCs w:val="28"/>
        </w:rPr>
        <w:t xml:space="preserve"> </w:t>
      </w:r>
      <w:hyperlink r:id="rId7" w:history="1">
        <w:r>
          <w:rPr>
            <w:rStyle w:val="Hyperlink0"/>
          </w:rPr>
          <w:t>https://www.facebook.com/pages/Svenska-Afghanistankommitt%C3%A9n-G%/C3%B6teborg/41531530524882</w:t>
        </w:r>
        <w:r>
          <w:rPr>
            <w:rStyle w:val="Hyperlink0"/>
          </w:rPr>
          <w:t>9</w:t>
        </w:r>
      </w:hyperlink>
      <w:r>
        <w:rPr>
          <w:rStyle w:val="Ingen"/>
          <w:sz w:val="28"/>
          <w:szCs w:val="28"/>
        </w:rPr>
        <w:t xml:space="preserve">. Antalet följare av vår </w:t>
      </w:r>
      <w:proofErr w:type="spellStart"/>
      <w:r>
        <w:rPr>
          <w:rStyle w:val="Ingen"/>
          <w:sz w:val="28"/>
          <w:szCs w:val="28"/>
        </w:rPr>
        <w:t>facebooksida</w:t>
      </w:r>
      <w:proofErr w:type="spellEnd"/>
      <w:r>
        <w:rPr>
          <w:rStyle w:val="Ingen"/>
          <w:sz w:val="28"/>
          <w:szCs w:val="28"/>
        </w:rPr>
        <w:t xml:space="preserve"> har stadigt ökat varje månad under året och är nu uppe i över 1 700 följare. Den spelar en allt större roll för spridande av information om våra aktiviteter.</w:t>
      </w:r>
    </w:p>
    <w:p w:rsidR="000775EC" w:rsidRDefault="000775EC">
      <w:pPr>
        <w:pStyle w:val="Standard"/>
        <w:rPr>
          <w:rStyle w:val="Ingen"/>
          <w:sz w:val="28"/>
          <w:szCs w:val="28"/>
        </w:rPr>
      </w:pPr>
    </w:p>
    <w:p w:rsidR="000775EC" w:rsidRDefault="000775EC">
      <w:pPr>
        <w:pStyle w:val="Standard"/>
        <w:rPr>
          <w:rStyle w:val="Ingen"/>
          <w:sz w:val="28"/>
          <w:szCs w:val="28"/>
        </w:rPr>
      </w:pPr>
    </w:p>
    <w:p w:rsidR="000775EC" w:rsidRDefault="002462B6">
      <w:pPr>
        <w:pStyle w:val="Standard"/>
        <w:rPr>
          <w:rStyle w:val="Ingen"/>
          <w:sz w:val="28"/>
          <w:szCs w:val="28"/>
        </w:rPr>
      </w:pPr>
      <w:r>
        <w:rPr>
          <w:rStyle w:val="Ingen"/>
          <w:sz w:val="28"/>
          <w:szCs w:val="28"/>
        </w:rPr>
        <w:t>Göteborg 2018-03-04</w:t>
      </w:r>
    </w:p>
    <w:p w:rsidR="000775EC" w:rsidRDefault="002462B6">
      <w:pPr>
        <w:pStyle w:val="Standard"/>
        <w:rPr>
          <w:rStyle w:val="Ingen"/>
          <w:sz w:val="28"/>
          <w:szCs w:val="28"/>
        </w:rPr>
      </w:pPr>
      <w:r>
        <w:rPr>
          <w:rStyle w:val="Ingen"/>
          <w:sz w:val="28"/>
          <w:szCs w:val="28"/>
        </w:rPr>
        <w:t>För styrelsen för Göteborgs Lokalk</w:t>
      </w:r>
      <w:r>
        <w:rPr>
          <w:rStyle w:val="Ingen"/>
          <w:sz w:val="28"/>
          <w:szCs w:val="28"/>
        </w:rPr>
        <w:t>ommitté av SAK</w:t>
      </w:r>
    </w:p>
    <w:p w:rsidR="000775EC" w:rsidRDefault="000775EC">
      <w:pPr>
        <w:pStyle w:val="Standard"/>
        <w:rPr>
          <w:rStyle w:val="Ingen"/>
          <w:sz w:val="28"/>
          <w:szCs w:val="28"/>
        </w:rPr>
      </w:pPr>
    </w:p>
    <w:p w:rsidR="000775EC" w:rsidRDefault="000775EC">
      <w:pPr>
        <w:pStyle w:val="Standard"/>
        <w:rPr>
          <w:rStyle w:val="Ingen"/>
          <w:sz w:val="28"/>
          <w:szCs w:val="28"/>
        </w:rPr>
      </w:pPr>
    </w:p>
    <w:p w:rsidR="000775EC" w:rsidRDefault="000775EC">
      <w:pPr>
        <w:pStyle w:val="Standard"/>
        <w:rPr>
          <w:rStyle w:val="Ingen"/>
          <w:sz w:val="28"/>
          <w:szCs w:val="28"/>
        </w:rPr>
      </w:pPr>
    </w:p>
    <w:p w:rsidR="000775EC" w:rsidRDefault="002462B6">
      <w:pPr>
        <w:pStyle w:val="Standard"/>
        <w:rPr>
          <w:rStyle w:val="Ingen"/>
          <w:sz w:val="28"/>
          <w:szCs w:val="28"/>
        </w:rPr>
      </w:pPr>
      <w:r>
        <w:rPr>
          <w:rStyle w:val="Ingen"/>
          <w:sz w:val="28"/>
          <w:szCs w:val="28"/>
        </w:rPr>
        <w:t>Tomas Jansson</w:t>
      </w:r>
    </w:p>
    <w:p w:rsidR="000775EC" w:rsidRDefault="002462B6">
      <w:pPr>
        <w:pStyle w:val="Standard"/>
        <w:rPr>
          <w:rStyle w:val="Ingen"/>
          <w:b/>
          <w:bCs/>
          <w:sz w:val="28"/>
          <w:szCs w:val="28"/>
        </w:rPr>
      </w:pPr>
      <w:r>
        <w:rPr>
          <w:rStyle w:val="Ingen"/>
          <w:sz w:val="28"/>
          <w:szCs w:val="28"/>
        </w:rPr>
        <w:t>Ordförande</w:t>
      </w:r>
    </w:p>
    <w:p w:rsidR="000775EC" w:rsidRDefault="000775EC">
      <w:pPr>
        <w:pStyle w:val="Standard"/>
        <w:rPr>
          <w:rStyle w:val="Ingen"/>
          <w:b/>
          <w:bCs/>
          <w:sz w:val="28"/>
          <w:szCs w:val="28"/>
        </w:rPr>
      </w:pPr>
    </w:p>
    <w:p w:rsidR="000775EC" w:rsidRDefault="000775EC">
      <w:pPr>
        <w:pStyle w:val="Standard"/>
        <w:rPr>
          <w:rStyle w:val="Ingen"/>
          <w:b/>
          <w:bCs/>
          <w:sz w:val="28"/>
          <w:szCs w:val="28"/>
        </w:rPr>
      </w:pPr>
    </w:p>
    <w:p w:rsidR="000775EC" w:rsidRDefault="000775EC">
      <w:pPr>
        <w:pStyle w:val="Standard"/>
        <w:rPr>
          <w:rStyle w:val="Ingen"/>
          <w:b/>
          <w:bCs/>
          <w:sz w:val="28"/>
          <w:szCs w:val="28"/>
        </w:rPr>
      </w:pPr>
    </w:p>
    <w:p w:rsidR="000775EC" w:rsidRDefault="000775EC">
      <w:pPr>
        <w:pStyle w:val="Standard"/>
        <w:rPr>
          <w:rStyle w:val="Ingen"/>
          <w:b/>
          <w:bCs/>
          <w:sz w:val="28"/>
          <w:szCs w:val="28"/>
        </w:rPr>
      </w:pPr>
    </w:p>
    <w:p w:rsidR="000775EC" w:rsidRDefault="000775EC">
      <w:pPr>
        <w:pStyle w:val="Standard"/>
        <w:rPr>
          <w:rStyle w:val="Ingen"/>
          <w:b/>
          <w:bCs/>
          <w:sz w:val="28"/>
          <w:szCs w:val="28"/>
        </w:rPr>
      </w:pPr>
    </w:p>
    <w:p w:rsidR="000775EC" w:rsidRDefault="000775EC">
      <w:pPr>
        <w:pStyle w:val="Standard"/>
        <w:rPr>
          <w:rStyle w:val="Ingen"/>
          <w:b/>
          <w:bCs/>
          <w:sz w:val="28"/>
          <w:szCs w:val="28"/>
        </w:rPr>
      </w:pPr>
    </w:p>
    <w:p w:rsidR="000775EC" w:rsidRDefault="000775EC">
      <w:pPr>
        <w:pStyle w:val="Standard"/>
        <w:rPr>
          <w:rStyle w:val="Ingen"/>
          <w:b/>
          <w:bCs/>
          <w:sz w:val="28"/>
          <w:szCs w:val="28"/>
        </w:rPr>
      </w:pPr>
    </w:p>
    <w:p w:rsidR="000775EC" w:rsidRDefault="002462B6">
      <w:pPr>
        <w:pStyle w:val="Standard"/>
      </w:pPr>
      <w:r>
        <w:rPr>
          <w:rStyle w:val="Ingen"/>
          <w:sz w:val="28"/>
          <w:szCs w:val="28"/>
        </w:rPr>
        <w:t xml:space="preserve"> </w:t>
      </w:r>
    </w:p>
    <w:sectPr w:rsidR="000775EC">
      <w:headerReference w:type="default" r:id="rId8"/>
      <w:footerReference w:type="default" r:id="rId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2B6" w:rsidRDefault="002462B6">
      <w:r>
        <w:separator/>
      </w:r>
    </w:p>
  </w:endnote>
  <w:endnote w:type="continuationSeparator" w:id="0">
    <w:p w:rsidR="002462B6" w:rsidRDefault="0024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5EC" w:rsidRDefault="000775EC">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2B6" w:rsidRDefault="002462B6">
      <w:r>
        <w:separator/>
      </w:r>
    </w:p>
  </w:footnote>
  <w:footnote w:type="continuationSeparator" w:id="0">
    <w:p w:rsidR="002462B6" w:rsidRDefault="0024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5EC" w:rsidRDefault="000775EC">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EC"/>
    <w:rsid w:val="000775EC"/>
    <w:rsid w:val="002462B6"/>
    <w:rsid w:val="006D0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AB587-BE13-4466-A315-7BED4CBA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Standard">
    <w:name w:val="Standard"/>
    <w:pPr>
      <w:widowControl w:val="0"/>
      <w:suppressAutoHyphens/>
    </w:pPr>
    <w:rPr>
      <w:rFonts w:cs="Arial Unicode MS"/>
      <w:color w:val="000000"/>
      <w:kern w:val="1"/>
      <w:sz w:val="24"/>
      <w:szCs w:val="24"/>
      <w:u w:color="000000"/>
    </w:rPr>
  </w:style>
  <w:style w:type="character" w:customStyle="1" w:styleId="Ingen">
    <w:name w:val="Ingen"/>
  </w:style>
  <w:style w:type="character" w:customStyle="1" w:styleId="Hyperlink0">
    <w:name w:val="Hyperlink.0"/>
    <w:basedOn w:val="Ingen"/>
    <w:rPr>
      <w:color w:val="000080"/>
      <w:sz w:val="28"/>
      <w:szCs w:val="28"/>
      <w:u w:val="non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pages/Svenska-Afghanistankommitt%2525252525C3%2525252525A9n-G%25252525252525/C3%252525252525B6teborg/4153153052488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k.se/sak-i-sverige/lokalkommitteer/goteb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8945</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Larsson</dc:creator>
  <cp:lastModifiedBy>Linnea Larsson</cp:lastModifiedBy>
  <cp:revision>2</cp:revision>
  <dcterms:created xsi:type="dcterms:W3CDTF">2019-03-20T18:49:00Z</dcterms:created>
  <dcterms:modified xsi:type="dcterms:W3CDTF">2019-03-20T18:49:00Z</dcterms:modified>
</cp:coreProperties>
</file>